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horzAnchor="page" w:tblpX="96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9"/>
      </w:tblGrid>
      <w:tr w:rsidR="00F26F29" w:rsidTr="00136BC6">
        <w:trPr>
          <w:trHeight w:hRule="exact" w:val="652"/>
        </w:trPr>
        <w:tc>
          <w:tcPr>
            <w:tcW w:w="9979" w:type="dxa"/>
          </w:tcPr>
          <w:p w:rsidR="00F26F29" w:rsidRDefault="00F26F29" w:rsidP="00136BC6">
            <w:bookmarkStart w:id="0" w:name="_GoBack"/>
            <w:bookmarkEnd w:id="0"/>
          </w:p>
        </w:tc>
      </w:tr>
      <w:tr w:rsidR="005C6160" w:rsidTr="006379EB">
        <w:trPr>
          <w:trHeight w:hRule="exact" w:val="3515"/>
        </w:trPr>
        <w:tc>
          <w:tcPr>
            <w:tcW w:w="9979" w:type="dxa"/>
          </w:tcPr>
          <w:p w:rsidR="00AF1E05" w:rsidRDefault="00700F84" w:rsidP="00525C4A">
            <w:pPr>
              <w:pStyle w:val="Titel"/>
              <w:rPr>
                <w:sz w:val="56"/>
              </w:rPr>
            </w:pPr>
            <w:r>
              <w:rPr>
                <w:sz w:val="56"/>
              </w:rPr>
              <w:t>informatiebijeenkomst over</w:t>
            </w:r>
            <w:r w:rsidR="00AF1E05">
              <w:rPr>
                <w:sz w:val="56"/>
              </w:rPr>
              <w:t xml:space="preserve"> </w:t>
            </w:r>
            <w:r w:rsidR="00AF1E05" w:rsidRPr="00F84B8A">
              <w:rPr>
                <w:i/>
                <w:sz w:val="56"/>
              </w:rPr>
              <w:t>keukentafelgesprekken</w:t>
            </w:r>
            <w:r w:rsidR="00AF1E05">
              <w:rPr>
                <w:sz w:val="56"/>
              </w:rPr>
              <w:t>:</w:t>
            </w:r>
          </w:p>
          <w:p w:rsidR="00FE7FDE" w:rsidRPr="0012234E" w:rsidRDefault="00AF1E05" w:rsidP="00525C4A">
            <w:pPr>
              <w:pStyle w:val="Titel"/>
              <w:rPr>
                <w:sz w:val="56"/>
              </w:rPr>
            </w:pPr>
            <w:r>
              <w:rPr>
                <w:sz w:val="56"/>
              </w:rPr>
              <w:t xml:space="preserve">wat kun je </w:t>
            </w:r>
            <w:r w:rsidR="0044709E">
              <w:rPr>
                <w:sz w:val="56"/>
              </w:rPr>
              <w:t xml:space="preserve">ervan </w:t>
            </w:r>
            <w:r>
              <w:rPr>
                <w:sz w:val="56"/>
              </w:rPr>
              <w:t>verwachten, waar moet je op letten, wat zijn je rechten?</w:t>
            </w:r>
            <w:r w:rsidR="0012234E">
              <w:rPr>
                <w:sz w:val="56"/>
              </w:rPr>
              <w:t xml:space="preserve"> </w:t>
            </w:r>
          </w:p>
          <w:p w:rsidR="00F26F29" w:rsidRPr="00F26F29" w:rsidRDefault="00F26F29" w:rsidP="00F26F29">
            <w:pPr>
              <w:pStyle w:val="Ondertitel"/>
            </w:pPr>
          </w:p>
        </w:tc>
      </w:tr>
      <w:tr w:rsidR="00336480" w:rsidTr="00224800">
        <w:trPr>
          <w:trHeight w:hRule="exact" w:val="2204"/>
        </w:trPr>
        <w:tc>
          <w:tcPr>
            <w:tcW w:w="9979" w:type="dxa"/>
          </w:tcPr>
          <w:p w:rsidR="00336480" w:rsidRDefault="00336480" w:rsidP="001D70EB">
            <w:pPr>
              <w:jc w:val="center"/>
            </w:pPr>
          </w:p>
        </w:tc>
      </w:tr>
    </w:tbl>
    <w:tbl>
      <w:tblPr>
        <w:tblStyle w:val="Tabel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2459" w:rsidTr="00FD2127">
        <w:trPr>
          <w:trHeight w:val="794"/>
        </w:trPr>
        <w:tc>
          <w:tcPr>
            <w:tcW w:w="9639" w:type="dxa"/>
            <w:shd w:val="clear" w:color="auto" w:fill="auto"/>
          </w:tcPr>
          <w:p w:rsidR="00CA347E" w:rsidRPr="0044709E" w:rsidRDefault="00CA347E" w:rsidP="00FD2127">
            <w:pPr>
              <w:pStyle w:val="FNVInleiding"/>
              <w:ind w:right="-428"/>
              <w:rPr>
                <w:b w:val="0"/>
                <w:sz w:val="16"/>
                <w:szCs w:val="16"/>
              </w:rPr>
            </w:pPr>
          </w:p>
          <w:p w:rsidR="00F22459" w:rsidRPr="00700F84" w:rsidRDefault="00CA347E" w:rsidP="000C585E">
            <w:pPr>
              <w:pStyle w:val="FNVInleiding"/>
              <w:rPr>
                <w:b w:val="0"/>
              </w:rPr>
            </w:pPr>
            <w:r>
              <w:rPr>
                <w:b w:val="0"/>
              </w:rPr>
              <w:t>Het FNV Zorgactiepunt or</w:t>
            </w:r>
            <w:r w:rsidR="00FE7FDE" w:rsidRPr="007A19F9">
              <w:rPr>
                <w:b w:val="0"/>
              </w:rPr>
              <w:t>ganise</w:t>
            </w:r>
            <w:r>
              <w:rPr>
                <w:b w:val="0"/>
              </w:rPr>
              <w:t>e</w:t>
            </w:r>
            <w:r w:rsidR="00AF1E05">
              <w:rPr>
                <w:b w:val="0"/>
              </w:rPr>
              <w:t>r</w:t>
            </w:r>
            <w:r>
              <w:rPr>
                <w:b w:val="0"/>
              </w:rPr>
              <w:t>t</w:t>
            </w:r>
            <w:r w:rsidR="00AF1E05">
              <w:rPr>
                <w:b w:val="0"/>
              </w:rPr>
              <w:t xml:space="preserve"> </w:t>
            </w:r>
            <w:r w:rsidR="00A2714A">
              <w:rPr>
                <w:b w:val="0"/>
              </w:rPr>
              <w:t>voor de</w:t>
            </w:r>
            <w:r w:rsidR="00700F84">
              <w:rPr>
                <w:b w:val="0"/>
              </w:rPr>
              <w:t xml:space="preserve"> </w:t>
            </w:r>
            <w:r w:rsidR="008417B3">
              <w:rPr>
                <w:b w:val="0"/>
              </w:rPr>
              <w:t>derde</w:t>
            </w:r>
            <w:r w:rsidR="00AF1E05">
              <w:rPr>
                <w:b w:val="0"/>
              </w:rPr>
              <w:t xml:space="preserve"> </w:t>
            </w:r>
            <w:r w:rsidR="00A2714A">
              <w:rPr>
                <w:b w:val="0"/>
              </w:rPr>
              <w:t xml:space="preserve">keer een </w:t>
            </w:r>
            <w:r w:rsidR="00AF1E05">
              <w:rPr>
                <w:b w:val="0"/>
              </w:rPr>
              <w:t>informatie</w:t>
            </w:r>
            <w:r w:rsidR="00700F84">
              <w:rPr>
                <w:b w:val="0"/>
              </w:rPr>
              <w:t>bijeenkomst</w:t>
            </w:r>
            <w:r w:rsidR="0012234E" w:rsidRPr="007A19F9">
              <w:rPr>
                <w:b w:val="0"/>
              </w:rPr>
              <w:t xml:space="preserve"> over </w:t>
            </w:r>
            <w:r>
              <w:rPr>
                <w:b w:val="0"/>
              </w:rPr>
              <w:t>(her)</w:t>
            </w:r>
            <w:r w:rsidR="00AF1E05">
              <w:rPr>
                <w:b w:val="0"/>
              </w:rPr>
              <w:t>indicatie</w:t>
            </w:r>
            <w:r>
              <w:rPr>
                <w:b w:val="0"/>
              </w:rPr>
              <w:t>s</w:t>
            </w:r>
            <w:r w:rsidR="00AF1E05">
              <w:rPr>
                <w:b w:val="0"/>
              </w:rPr>
              <w:t xml:space="preserve"> voor</w:t>
            </w:r>
            <w:r w:rsidR="0044709E">
              <w:rPr>
                <w:b w:val="0"/>
              </w:rPr>
              <w:t xml:space="preserve"> huishoudelijke hulp en andere </w:t>
            </w:r>
            <w:proofErr w:type="spellStart"/>
            <w:r w:rsidR="0044709E">
              <w:rPr>
                <w:b w:val="0"/>
              </w:rPr>
              <w:t>W</w:t>
            </w:r>
            <w:r w:rsidR="00AF1E05">
              <w:rPr>
                <w:b w:val="0"/>
              </w:rPr>
              <w:t>mo</w:t>
            </w:r>
            <w:proofErr w:type="spellEnd"/>
            <w:r w:rsidR="00AF1E05">
              <w:rPr>
                <w:b w:val="0"/>
              </w:rPr>
              <w:t>-voorzieningen</w:t>
            </w:r>
            <w:r w:rsidR="00B2472A" w:rsidRPr="00B2472A">
              <w:rPr>
                <w:b w:val="0"/>
              </w:rPr>
              <w:t xml:space="preserve"> </w:t>
            </w:r>
            <w:r w:rsidR="00F84B8A">
              <w:rPr>
                <w:b w:val="0"/>
              </w:rPr>
              <w:t>in de gemeente Groningen</w:t>
            </w:r>
            <w:r w:rsidR="000C585E">
              <w:rPr>
                <w:b w:val="0"/>
              </w:rPr>
              <w:t xml:space="preserve">: </w:t>
            </w:r>
            <w:r w:rsidR="00700F84">
              <w:rPr>
                <w:b w:val="0"/>
              </w:rPr>
              <w:t xml:space="preserve">op </w:t>
            </w:r>
            <w:r w:rsidR="00700F84" w:rsidRPr="008417B3">
              <w:rPr>
                <w:b w:val="0"/>
                <w:u w:val="single"/>
              </w:rPr>
              <w:t xml:space="preserve">dinsdagmiddag </w:t>
            </w:r>
            <w:r w:rsidR="008417B3" w:rsidRPr="008417B3">
              <w:rPr>
                <w:b w:val="0"/>
                <w:u w:val="single"/>
              </w:rPr>
              <w:t>10 maart</w:t>
            </w:r>
            <w:r w:rsidR="00700F84" w:rsidRPr="008417B3">
              <w:rPr>
                <w:b w:val="0"/>
                <w:u w:val="single"/>
              </w:rPr>
              <w:t xml:space="preserve"> </w:t>
            </w:r>
            <w:r w:rsidR="00FD2127" w:rsidRPr="008417B3">
              <w:rPr>
                <w:b w:val="0"/>
                <w:u w:val="single"/>
              </w:rPr>
              <w:t>om half 3</w:t>
            </w:r>
            <w:r w:rsidR="00FD2127">
              <w:rPr>
                <w:b w:val="0"/>
              </w:rPr>
              <w:t xml:space="preserve"> in </w:t>
            </w:r>
            <w:r w:rsidR="008417B3">
              <w:rPr>
                <w:b w:val="0"/>
              </w:rPr>
              <w:t xml:space="preserve">Wijkcentrum Het Dok </w:t>
            </w:r>
            <w:r w:rsidR="00FD2127">
              <w:rPr>
                <w:b w:val="0"/>
              </w:rPr>
              <w:t xml:space="preserve">in </w:t>
            </w:r>
            <w:proofErr w:type="spellStart"/>
            <w:r w:rsidR="008417B3">
              <w:rPr>
                <w:b w:val="0"/>
              </w:rPr>
              <w:t>Lewenborg</w:t>
            </w:r>
            <w:proofErr w:type="spellEnd"/>
            <w:r w:rsidR="008417B3">
              <w:rPr>
                <w:b w:val="0"/>
              </w:rPr>
              <w:t>.</w:t>
            </w:r>
          </w:p>
        </w:tc>
      </w:tr>
    </w:tbl>
    <w:p w:rsidR="00F22459" w:rsidRDefault="00F22459" w:rsidP="00D65F4D">
      <w:pPr>
        <w:sectPr w:rsidR="00F22459" w:rsidSect="00233829">
          <w:headerReference w:type="first" r:id="rId8"/>
          <w:footerReference w:type="first" r:id="rId9"/>
          <w:pgSz w:w="11906" w:h="16838" w:code="9"/>
          <w:pgMar w:top="964" w:right="1418" w:bottom="1418" w:left="1418" w:header="567" w:footer="567" w:gutter="0"/>
          <w:cols w:space="454"/>
          <w:titlePg/>
          <w:docGrid w:linePitch="360"/>
        </w:sectPr>
      </w:pPr>
    </w:p>
    <w:p w:rsidR="008417B3" w:rsidRDefault="001F4734" w:rsidP="003B777B">
      <w:pPr>
        <w:pStyle w:val="Standard"/>
        <w:spacing w:line="240" w:lineRule="auto"/>
        <w:ind w:right="169"/>
        <w:rPr>
          <w:color w:val="4D4D4D"/>
          <w:sz w:val="18"/>
          <w:szCs w:val="18"/>
        </w:rPr>
      </w:pPr>
      <w:r>
        <w:rPr>
          <w:color w:val="4D4D4D"/>
          <w:sz w:val="18"/>
          <w:szCs w:val="18"/>
        </w:rPr>
        <w:t xml:space="preserve">De gemeente Groningen </w:t>
      </w:r>
      <w:r w:rsidR="008417B3">
        <w:rPr>
          <w:color w:val="4D4D4D"/>
          <w:sz w:val="18"/>
          <w:szCs w:val="18"/>
        </w:rPr>
        <w:t>bezuinigt (weer)</w:t>
      </w:r>
      <w:r>
        <w:rPr>
          <w:color w:val="4D4D4D"/>
          <w:sz w:val="18"/>
          <w:szCs w:val="18"/>
        </w:rPr>
        <w:t xml:space="preserve"> op de huishoudelijk hulp</w:t>
      </w:r>
      <w:r w:rsidR="009873AB">
        <w:rPr>
          <w:color w:val="4D4D4D"/>
          <w:sz w:val="18"/>
          <w:szCs w:val="18"/>
        </w:rPr>
        <w:t xml:space="preserve">. </w:t>
      </w:r>
      <w:r w:rsidR="008417B3">
        <w:rPr>
          <w:color w:val="4D4D4D"/>
          <w:sz w:val="18"/>
          <w:szCs w:val="18"/>
        </w:rPr>
        <w:t>A</w:t>
      </w:r>
      <w:r>
        <w:rPr>
          <w:color w:val="4D4D4D"/>
          <w:sz w:val="18"/>
          <w:szCs w:val="18"/>
        </w:rPr>
        <w:t xml:space="preserve">lle cliënten </w:t>
      </w:r>
      <w:r w:rsidR="008417B3">
        <w:rPr>
          <w:color w:val="4D4D4D"/>
          <w:sz w:val="18"/>
          <w:szCs w:val="18"/>
        </w:rPr>
        <w:t xml:space="preserve">ontvangen </w:t>
      </w:r>
      <w:r>
        <w:rPr>
          <w:color w:val="4D4D4D"/>
          <w:sz w:val="18"/>
          <w:szCs w:val="18"/>
        </w:rPr>
        <w:t xml:space="preserve">bericht over de herindicatie. </w:t>
      </w:r>
      <w:r w:rsidR="009873AB">
        <w:rPr>
          <w:color w:val="4D4D4D"/>
          <w:sz w:val="18"/>
          <w:szCs w:val="18"/>
        </w:rPr>
        <w:t xml:space="preserve">Ook is besloten te korten op het </w:t>
      </w:r>
      <w:proofErr w:type="spellStart"/>
      <w:r w:rsidR="009873AB">
        <w:rPr>
          <w:color w:val="4D4D4D"/>
          <w:sz w:val="18"/>
          <w:szCs w:val="18"/>
        </w:rPr>
        <w:t>wmo</w:t>
      </w:r>
      <w:proofErr w:type="spellEnd"/>
      <w:r w:rsidR="009873AB">
        <w:rPr>
          <w:color w:val="4D4D4D"/>
          <w:sz w:val="18"/>
          <w:szCs w:val="18"/>
        </w:rPr>
        <w:t xml:space="preserve">-taxivervoer. Wie tóch meer kilometers nodig heeft, moet die extra aanvragen.  </w:t>
      </w:r>
      <w:r w:rsidR="008417B3">
        <w:rPr>
          <w:color w:val="4D4D4D"/>
          <w:sz w:val="18"/>
          <w:szCs w:val="18"/>
        </w:rPr>
        <w:t xml:space="preserve">Vrijwilligers van de FNV kunnen </w:t>
      </w:r>
      <w:r w:rsidR="009873AB">
        <w:rPr>
          <w:color w:val="4D4D4D"/>
          <w:sz w:val="18"/>
          <w:szCs w:val="18"/>
        </w:rPr>
        <w:t xml:space="preserve">hierbij </w:t>
      </w:r>
      <w:r w:rsidR="008417B3">
        <w:rPr>
          <w:color w:val="4D4D4D"/>
          <w:sz w:val="18"/>
          <w:szCs w:val="18"/>
        </w:rPr>
        <w:t>ondersteuning bieden.</w:t>
      </w:r>
    </w:p>
    <w:p w:rsidR="007A19F9" w:rsidRDefault="007A19F9" w:rsidP="003B777B">
      <w:pPr>
        <w:pStyle w:val="Standard"/>
        <w:spacing w:line="240" w:lineRule="auto"/>
        <w:ind w:right="169"/>
        <w:rPr>
          <w:color w:val="4D4D4D"/>
          <w:sz w:val="18"/>
          <w:szCs w:val="18"/>
        </w:rPr>
      </w:pPr>
      <w:r w:rsidRPr="007A19F9">
        <w:rPr>
          <w:color w:val="4D4D4D"/>
          <w:sz w:val="18"/>
          <w:szCs w:val="18"/>
        </w:rPr>
        <w:t xml:space="preserve">Wil je weten </w:t>
      </w:r>
      <w:r w:rsidR="00AF1E05">
        <w:rPr>
          <w:color w:val="4D4D4D"/>
          <w:sz w:val="18"/>
          <w:szCs w:val="18"/>
        </w:rPr>
        <w:t>wat je kunt verwachten van een keukentafelgesprek en hoe de indicatie in zijn werk gaat?</w:t>
      </w:r>
      <w:r w:rsidRPr="007A19F9">
        <w:rPr>
          <w:color w:val="4D4D4D"/>
          <w:sz w:val="18"/>
          <w:szCs w:val="18"/>
        </w:rPr>
        <w:t xml:space="preserve"> Heb je er zelf </w:t>
      </w:r>
      <w:r w:rsidR="00AF1E05">
        <w:rPr>
          <w:color w:val="4D4D4D"/>
          <w:sz w:val="18"/>
          <w:szCs w:val="18"/>
        </w:rPr>
        <w:t>ervaring mee</w:t>
      </w:r>
      <w:r w:rsidRPr="007A19F9">
        <w:rPr>
          <w:color w:val="4D4D4D"/>
          <w:sz w:val="18"/>
          <w:szCs w:val="18"/>
        </w:rPr>
        <w:t>?</w:t>
      </w:r>
      <w:r>
        <w:rPr>
          <w:color w:val="4D4D4D"/>
          <w:sz w:val="18"/>
          <w:szCs w:val="18"/>
        </w:rPr>
        <w:t xml:space="preserve"> Kom dan naar deze bijeenkomst.</w:t>
      </w:r>
      <w:r w:rsidR="00450CCC">
        <w:rPr>
          <w:color w:val="4D4D4D"/>
          <w:sz w:val="18"/>
          <w:szCs w:val="18"/>
        </w:rPr>
        <w:t xml:space="preserve"> Aan de orde komen onder andere:</w:t>
      </w:r>
    </w:p>
    <w:p w:rsidR="007A19F9" w:rsidRDefault="009873AB" w:rsidP="003B777B">
      <w:pPr>
        <w:pStyle w:val="Standard"/>
        <w:numPr>
          <w:ilvl w:val="0"/>
          <w:numId w:val="3"/>
        </w:numPr>
        <w:spacing w:after="0" w:line="240" w:lineRule="auto"/>
        <w:ind w:right="169"/>
        <w:rPr>
          <w:color w:val="4D4D4D"/>
          <w:sz w:val="18"/>
          <w:szCs w:val="18"/>
        </w:rPr>
      </w:pPr>
      <w:r>
        <w:rPr>
          <w:color w:val="4D4D4D"/>
          <w:sz w:val="18"/>
          <w:szCs w:val="18"/>
        </w:rPr>
        <w:t xml:space="preserve">het </w:t>
      </w:r>
      <w:proofErr w:type="spellStart"/>
      <w:r>
        <w:rPr>
          <w:color w:val="4D4D4D"/>
          <w:sz w:val="18"/>
          <w:szCs w:val="18"/>
        </w:rPr>
        <w:t>wmo</w:t>
      </w:r>
      <w:proofErr w:type="spellEnd"/>
      <w:r>
        <w:rPr>
          <w:color w:val="4D4D4D"/>
          <w:sz w:val="18"/>
          <w:szCs w:val="18"/>
        </w:rPr>
        <w:t>-beleid van Groningen</w:t>
      </w:r>
      <w:r w:rsidR="00450CCC">
        <w:rPr>
          <w:color w:val="4D4D4D"/>
          <w:sz w:val="18"/>
          <w:szCs w:val="18"/>
        </w:rPr>
        <w:t>, in het bijzonder de huishoudelijke hulp</w:t>
      </w:r>
    </w:p>
    <w:p w:rsidR="007A19F9" w:rsidRDefault="00450CCC" w:rsidP="003B777B">
      <w:pPr>
        <w:pStyle w:val="Standard"/>
        <w:numPr>
          <w:ilvl w:val="0"/>
          <w:numId w:val="3"/>
        </w:numPr>
        <w:spacing w:after="0" w:line="240" w:lineRule="auto"/>
        <w:ind w:right="169"/>
        <w:rPr>
          <w:color w:val="4D4D4D"/>
          <w:sz w:val="18"/>
          <w:szCs w:val="18"/>
        </w:rPr>
      </w:pPr>
      <w:proofErr w:type="spellStart"/>
      <w:r>
        <w:rPr>
          <w:color w:val="4D4D4D"/>
          <w:sz w:val="18"/>
          <w:szCs w:val="18"/>
        </w:rPr>
        <w:t>herindicaties</w:t>
      </w:r>
      <w:proofErr w:type="spellEnd"/>
      <w:r w:rsidR="0044709E">
        <w:rPr>
          <w:color w:val="4D4D4D"/>
          <w:sz w:val="18"/>
          <w:szCs w:val="18"/>
        </w:rPr>
        <w:t xml:space="preserve"> </w:t>
      </w:r>
      <w:r>
        <w:rPr>
          <w:color w:val="4D4D4D"/>
          <w:sz w:val="18"/>
          <w:szCs w:val="18"/>
        </w:rPr>
        <w:t xml:space="preserve">en </w:t>
      </w:r>
      <w:r w:rsidR="00AF1E05">
        <w:rPr>
          <w:color w:val="4D4D4D"/>
          <w:sz w:val="18"/>
          <w:szCs w:val="18"/>
        </w:rPr>
        <w:t>keukentafelgesprek</w:t>
      </w:r>
      <w:r>
        <w:rPr>
          <w:color w:val="4D4D4D"/>
          <w:sz w:val="18"/>
          <w:szCs w:val="18"/>
        </w:rPr>
        <w:t>ken</w:t>
      </w:r>
    </w:p>
    <w:p w:rsidR="00B2472A" w:rsidRDefault="00AF1E05" w:rsidP="003B777B">
      <w:pPr>
        <w:pStyle w:val="Standard"/>
        <w:numPr>
          <w:ilvl w:val="0"/>
          <w:numId w:val="3"/>
        </w:numPr>
        <w:spacing w:after="0" w:line="240" w:lineRule="auto"/>
        <w:ind w:right="169"/>
        <w:rPr>
          <w:color w:val="4D4D4D"/>
          <w:sz w:val="18"/>
          <w:szCs w:val="18"/>
        </w:rPr>
      </w:pPr>
      <w:r>
        <w:rPr>
          <w:color w:val="4D4D4D"/>
          <w:sz w:val="18"/>
          <w:szCs w:val="18"/>
        </w:rPr>
        <w:t>was en strijk</w:t>
      </w:r>
      <w:r w:rsidR="00450CCC">
        <w:rPr>
          <w:color w:val="4D4D4D"/>
          <w:sz w:val="18"/>
          <w:szCs w:val="18"/>
        </w:rPr>
        <w:t>service: wat houdt dat in?</w:t>
      </w:r>
    </w:p>
    <w:p w:rsidR="00AF1E05" w:rsidRDefault="00F84B8A" w:rsidP="003B777B">
      <w:pPr>
        <w:pStyle w:val="Standard"/>
        <w:numPr>
          <w:ilvl w:val="0"/>
          <w:numId w:val="3"/>
        </w:numPr>
        <w:spacing w:after="0" w:line="240" w:lineRule="auto"/>
        <w:ind w:right="169"/>
        <w:rPr>
          <w:color w:val="4D4D4D"/>
          <w:sz w:val="18"/>
          <w:szCs w:val="18"/>
        </w:rPr>
      </w:pPr>
      <w:r>
        <w:rPr>
          <w:color w:val="4D4D4D"/>
          <w:sz w:val="18"/>
          <w:szCs w:val="18"/>
        </w:rPr>
        <w:t xml:space="preserve">onafhankelijke </w:t>
      </w:r>
      <w:r w:rsidR="00450CCC">
        <w:rPr>
          <w:color w:val="4D4D4D"/>
          <w:sz w:val="18"/>
          <w:szCs w:val="18"/>
        </w:rPr>
        <w:t>cliënto</w:t>
      </w:r>
      <w:r>
        <w:rPr>
          <w:color w:val="4D4D4D"/>
          <w:sz w:val="18"/>
          <w:szCs w:val="18"/>
        </w:rPr>
        <w:t>ndersteuning</w:t>
      </w:r>
    </w:p>
    <w:p w:rsidR="00450CCC" w:rsidRDefault="00450CCC" w:rsidP="003B777B">
      <w:pPr>
        <w:pStyle w:val="Standard"/>
        <w:numPr>
          <w:ilvl w:val="0"/>
          <w:numId w:val="3"/>
        </w:numPr>
        <w:spacing w:after="0" w:line="240" w:lineRule="auto"/>
        <w:ind w:right="169"/>
        <w:rPr>
          <w:color w:val="4D4D4D"/>
          <w:sz w:val="18"/>
          <w:szCs w:val="18"/>
        </w:rPr>
      </w:pPr>
      <w:r>
        <w:rPr>
          <w:color w:val="4D4D4D"/>
          <w:sz w:val="18"/>
          <w:szCs w:val="18"/>
        </w:rPr>
        <w:t>juridische hulp bij klacht- en bezwaarprocedures</w:t>
      </w:r>
    </w:p>
    <w:p w:rsidR="00AF1E05" w:rsidRDefault="00F84B8A" w:rsidP="003B777B">
      <w:pPr>
        <w:pStyle w:val="Standard"/>
        <w:numPr>
          <w:ilvl w:val="0"/>
          <w:numId w:val="3"/>
        </w:numPr>
        <w:spacing w:after="0" w:line="240" w:lineRule="auto"/>
        <w:ind w:right="169"/>
        <w:rPr>
          <w:color w:val="4D4D4D"/>
          <w:sz w:val="18"/>
          <w:szCs w:val="18"/>
        </w:rPr>
      </w:pPr>
      <w:r>
        <w:rPr>
          <w:color w:val="4D4D4D"/>
          <w:sz w:val="18"/>
          <w:szCs w:val="18"/>
        </w:rPr>
        <w:t>wat  doet het FNV Zorgactiepunt</w:t>
      </w:r>
      <w:r w:rsidR="00450CCC">
        <w:rPr>
          <w:color w:val="4D4D4D"/>
          <w:sz w:val="18"/>
          <w:szCs w:val="18"/>
        </w:rPr>
        <w:t>?</w:t>
      </w:r>
    </w:p>
    <w:p w:rsidR="00F84B8A" w:rsidRDefault="00F84B8A" w:rsidP="003B777B">
      <w:pPr>
        <w:pStyle w:val="Standard"/>
        <w:spacing w:after="0" w:line="240" w:lineRule="auto"/>
        <w:ind w:right="169"/>
        <w:rPr>
          <w:color w:val="4D4D4D"/>
          <w:sz w:val="18"/>
          <w:szCs w:val="18"/>
        </w:rPr>
      </w:pPr>
    </w:p>
    <w:p w:rsidR="00FD2127" w:rsidRDefault="009873AB" w:rsidP="009873AB">
      <w:pPr>
        <w:pStyle w:val="Standard"/>
        <w:spacing w:line="240" w:lineRule="auto"/>
        <w:ind w:right="169"/>
        <w:rPr>
          <w:color w:val="4D4D4D"/>
          <w:sz w:val="18"/>
          <w:szCs w:val="18"/>
        </w:rPr>
      </w:pPr>
      <w:r>
        <w:rPr>
          <w:color w:val="4D4D4D"/>
          <w:sz w:val="18"/>
          <w:szCs w:val="18"/>
        </w:rPr>
        <w:t xml:space="preserve">Iedereen die te maken heeft of kan krijgen met keukentafelgesprekken is welkom: als cliënt, mantelzorger, naast familielid of als thuiszorgmedewerker. En iedereen die gewoon geïnteresseerd is in dit onderwerp. </w:t>
      </w:r>
      <w:r w:rsidR="00B2472A">
        <w:rPr>
          <w:color w:val="4D4D4D"/>
          <w:sz w:val="18"/>
          <w:szCs w:val="18"/>
        </w:rPr>
        <w:t>Er is ruim gelegenheid vragen te stellen.</w:t>
      </w:r>
      <w:r w:rsidR="00AF1E05">
        <w:rPr>
          <w:color w:val="4D4D4D"/>
          <w:sz w:val="18"/>
          <w:szCs w:val="18"/>
        </w:rPr>
        <w:t xml:space="preserve"> Heb je nu al een dringende vraag of wil je </w:t>
      </w:r>
      <w:r w:rsidR="008417B3">
        <w:rPr>
          <w:color w:val="4D4D4D"/>
          <w:sz w:val="18"/>
          <w:szCs w:val="18"/>
        </w:rPr>
        <w:t xml:space="preserve">meteen al </w:t>
      </w:r>
      <w:r w:rsidR="00AF1E05">
        <w:rPr>
          <w:color w:val="4D4D4D"/>
          <w:sz w:val="18"/>
          <w:szCs w:val="18"/>
        </w:rPr>
        <w:t xml:space="preserve">ondersteuning bij een keukentafelgesprek, neem dan direct contact op met </w:t>
      </w:r>
      <w:r>
        <w:rPr>
          <w:color w:val="4D4D4D"/>
          <w:sz w:val="18"/>
          <w:szCs w:val="18"/>
        </w:rPr>
        <w:t>h</w:t>
      </w:r>
      <w:r w:rsidR="00AF1E05">
        <w:rPr>
          <w:color w:val="4D4D4D"/>
          <w:sz w:val="18"/>
          <w:szCs w:val="18"/>
        </w:rPr>
        <w:t xml:space="preserve">et </w:t>
      </w:r>
      <w:r w:rsidR="00450CCC">
        <w:rPr>
          <w:color w:val="4D4D4D"/>
          <w:sz w:val="18"/>
          <w:szCs w:val="18"/>
        </w:rPr>
        <w:t>FNV Zorgactiepunt.</w:t>
      </w:r>
      <w:r w:rsidR="00FD2127">
        <w:rPr>
          <w:color w:val="4D4D4D"/>
          <w:sz w:val="18"/>
          <w:szCs w:val="18"/>
        </w:rPr>
        <w:t xml:space="preserve"> </w:t>
      </w:r>
    </w:p>
    <w:p w:rsidR="00FD2127" w:rsidRDefault="0044709E" w:rsidP="003B777B">
      <w:pPr>
        <w:pStyle w:val="Standard"/>
        <w:spacing w:after="0" w:line="240" w:lineRule="auto"/>
        <w:ind w:right="169"/>
        <w:rPr>
          <w:color w:val="4D4D4D"/>
          <w:sz w:val="18"/>
          <w:szCs w:val="18"/>
        </w:rPr>
      </w:pPr>
      <w:r>
        <w:rPr>
          <w:color w:val="4D4D4D"/>
          <w:sz w:val="18"/>
          <w:szCs w:val="18"/>
        </w:rPr>
        <w:t xml:space="preserve">Graag tot ziens op </w:t>
      </w:r>
      <w:r w:rsidR="00700F84" w:rsidRPr="003B777B">
        <w:rPr>
          <w:color w:val="4D4D4D"/>
          <w:sz w:val="18"/>
          <w:szCs w:val="18"/>
          <w:u w:val="single"/>
        </w:rPr>
        <w:t>dinsdagm</w:t>
      </w:r>
      <w:r w:rsidR="00FD2127" w:rsidRPr="003B777B">
        <w:rPr>
          <w:color w:val="4D4D4D"/>
          <w:sz w:val="18"/>
          <w:szCs w:val="18"/>
          <w:u w:val="single"/>
        </w:rPr>
        <w:t xml:space="preserve">iddag </w:t>
      </w:r>
      <w:r w:rsidR="008417B3" w:rsidRPr="003B777B">
        <w:rPr>
          <w:color w:val="4D4D4D"/>
          <w:sz w:val="18"/>
          <w:szCs w:val="18"/>
          <w:u w:val="single"/>
        </w:rPr>
        <w:t>10 maart</w:t>
      </w:r>
      <w:r w:rsidR="00FD2127" w:rsidRPr="003B777B">
        <w:rPr>
          <w:color w:val="4D4D4D"/>
          <w:sz w:val="18"/>
          <w:szCs w:val="18"/>
          <w:u w:val="single"/>
        </w:rPr>
        <w:t xml:space="preserve"> in </w:t>
      </w:r>
      <w:r w:rsidR="008417B3" w:rsidRPr="003B777B">
        <w:rPr>
          <w:color w:val="4D4D4D"/>
          <w:sz w:val="18"/>
          <w:szCs w:val="18"/>
          <w:u w:val="single"/>
        </w:rPr>
        <w:t>Wijkcentrum Het Dok</w:t>
      </w:r>
      <w:r w:rsidR="00FD2127">
        <w:rPr>
          <w:color w:val="4D4D4D"/>
          <w:sz w:val="18"/>
          <w:szCs w:val="18"/>
        </w:rPr>
        <w:t>.</w:t>
      </w:r>
    </w:p>
    <w:p w:rsidR="009873AB" w:rsidRDefault="009873AB" w:rsidP="003B777B">
      <w:pPr>
        <w:pStyle w:val="Standard"/>
        <w:spacing w:after="0" w:line="240" w:lineRule="auto"/>
        <w:ind w:right="169"/>
        <w:rPr>
          <w:color w:val="4D4D4D"/>
          <w:sz w:val="18"/>
          <w:szCs w:val="18"/>
        </w:rPr>
      </w:pPr>
    </w:p>
    <w:p w:rsidR="00700F84" w:rsidRDefault="00700F84" w:rsidP="003B777B">
      <w:pPr>
        <w:pStyle w:val="Standard"/>
        <w:spacing w:line="240" w:lineRule="auto"/>
        <w:ind w:right="169"/>
        <w:rPr>
          <w:color w:val="4D4D4D"/>
          <w:sz w:val="18"/>
          <w:szCs w:val="18"/>
        </w:rPr>
      </w:pPr>
      <w:r>
        <w:rPr>
          <w:color w:val="4D4D4D"/>
          <w:sz w:val="18"/>
          <w:szCs w:val="18"/>
        </w:rPr>
        <w:t>D</w:t>
      </w:r>
      <w:r w:rsidR="00AF1E05">
        <w:rPr>
          <w:color w:val="4D4D4D"/>
          <w:sz w:val="18"/>
          <w:szCs w:val="18"/>
        </w:rPr>
        <w:t>e vrijwilligers van het FNV Zorgactiepunt</w:t>
      </w:r>
      <w:r w:rsidR="00450CCC" w:rsidRPr="00450CCC">
        <w:rPr>
          <w:color w:val="4D4D4D"/>
          <w:sz w:val="18"/>
          <w:szCs w:val="18"/>
        </w:rPr>
        <w:t xml:space="preserve"> en het bestuur van Lokaal</w:t>
      </w:r>
      <w:r w:rsidR="002677CD">
        <w:rPr>
          <w:color w:val="4D4D4D"/>
          <w:sz w:val="18"/>
          <w:szCs w:val="18"/>
        </w:rPr>
        <w:t xml:space="preserve"> FNV</w:t>
      </w:r>
      <w:r w:rsidR="00450CCC" w:rsidRPr="00450CCC">
        <w:rPr>
          <w:color w:val="4D4D4D"/>
          <w:sz w:val="18"/>
          <w:szCs w:val="18"/>
        </w:rPr>
        <w:t xml:space="preserve"> Groningen</w:t>
      </w:r>
    </w:p>
    <w:p w:rsidR="00830BD5" w:rsidRDefault="00830BD5" w:rsidP="00B643EA">
      <w:pPr>
        <w:pStyle w:val="Kop2"/>
      </w:pPr>
      <w:r>
        <w:t>DATUM</w:t>
      </w:r>
    </w:p>
    <w:p w:rsidR="00700F84" w:rsidRDefault="00700F84" w:rsidP="00830BD5">
      <w:pPr>
        <w:rPr>
          <w:b/>
        </w:rPr>
      </w:pPr>
      <w:r>
        <w:rPr>
          <w:b/>
        </w:rPr>
        <w:t xml:space="preserve">Dinsdag </w:t>
      </w:r>
      <w:r w:rsidR="008417B3">
        <w:rPr>
          <w:b/>
        </w:rPr>
        <w:t>10 maart</w:t>
      </w:r>
      <w:r>
        <w:rPr>
          <w:b/>
        </w:rPr>
        <w:t xml:space="preserve"> ‘20</w:t>
      </w:r>
    </w:p>
    <w:p w:rsidR="00D42C6F" w:rsidRDefault="00700F84" w:rsidP="00830BD5">
      <w:pPr>
        <w:rPr>
          <w:b/>
        </w:rPr>
      </w:pPr>
      <w:r>
        <w:rPr>
          <w:b/>
        </w:rPr>
        <w:t>Tijdstip</w:t>
      </w:r>
      <w:r w:rsidR="00132BB8">
        <w:rPr>
          <w:b/>
        </w:rPr>
        <w:t xml:space="preserve">: </w:t>
      </w:r>
      <w:r>
        <w:rPr>
          <w:b/>
        </w:rPr>
        <w:t>14</w:t>
      </w:r>
      <w:r w:rsidR="00132BB8">
        <w:rPr>
          <w:b/>
        </w:rPr>
        <w:t>.30</w:t>
      </w:r>
      <w:r w:rsidR="00BB0B05">
        <w:rPr>
          <w:b/>
        </w:rPr>
        <w:t xml:space="preserve"> – </w:t>
      </w:r>
      <w:r>
        <w:rPr>
          <w:b/>
        </w:rPr>
        <w:t>16.30 uur</w:t>
      </w:r>
    </w:p>
    <w:p w:rsidR="00BB0B05" w:rsidRPr="002871F8" w:rsidRDefault="00700F84" w:rsidP="00830BD5">
      <w:pPr>
        <w:rPr>
          <w:b/>
        </w:rPr>
      </w:pPr>
      <w:r>
        <w:rPr>
          <w:b/>
        </w:rPr>
        <w:t>I</w:t>
      </w:r>
      <w:r w:rsidR="00BB0B05">
        <w:rPr>
          <w:b/>
        </w:rPr>
        <w:t xml:space="preserve">nloop </w:t>
      </w:r>
      <w:r>
        <w:rPr>
          <w:b/>
        </w:rPr>
        <w:t>vanaf 1</w:t>
      </w:r>
      <w:r w:rsidR="00A2714A">
        <w:rPr>
          <w:b/>
        </w:rPr>
        <w:t>4</w:t>
      </w:r>
      <w:r>
        <w:rPr>
          <w:b/>
        </w:rPr>
        <w:t>.</w:t>
      </w:r>
      <w:r w:rsidR="00BB0B05">
        <w:rPr>
          <w:b/>
        </w:rPr>
        <w:t>00 uur</w:t>
      </w:r>
    </w:p>
    <w:p w:rsidR="00B643EA" w:rsidRDefault="00B643EA" w:rsidP="00B643EA">
      <w:pPr>
        <w:pStyle w:val="Kop2"/>
      </w:pPr>
      <w:r>
        <w:t>locatie</w:t>
      </w:r>
    </w:p>
    <w:p w:rsidR="001F4734" w:rsidRPr="009873AB" w:rsidRDefault="008417B3" w:rsidP="008417B3">
      <w:pPr>
        <w:ind w:right="-230"/>
        <w:rPr>
          <w:rFonts w:ascii="Calibri" w:eastAsia="Calibri" w:hAnsi="Calibri" w:cs="Times New Roman"/>
          <w:b/>
          <w:color w:val="4D4D4D"/>
          <w:kern w:val="3"/>
          <w:szCs w:val="18"/>
        </w:rPr>
      </w:pPr>
      <w:r w:rsidRPr="009873AB">
        <w:rPr>
          <w:rFonts w:ascii="Calibri" w:eastAsia="Calibri" w:hAnsi="Calibri" w:cs="Times New Roman"/>
          <w:b/>
          <w:bCs/>
          <w:color w:val="4D4D4D"/>
          <w:kern w:val="3"/>
          <w:szCs w:val="18"/>
        </w:rPr>
        <w:t>Wijkcentrum Het Dok</w:t>
      </w:r>
      <w:r w:rsidRPr="009873AB">
        <w:rPr>
          <w:rFonts w:ascii="Calibri" w:eastAsia="Calibri" w:hAnsi="Calibri" w:cs="Times New Roman"/>
          <w:b/>
          <w:color w:val="4D4D4D"/>
          <w:kern w:val="3"/>
          <w:szCs w:val="18"/>
        </w:rPr>
        <w:br/>
        <w:t>Kajuit 4</w:t>
      </w:r>
      <w:r w:rsidRPr="009873AB">
        <w:rPr>
          <w:rFonts w:ascii="Calibri" w:eastAsia="Calibri" w:hAnsi="Calibri" w:cs="Times New Roman"/>
          <w:b/>
          <w:color w:val="4D4D4D"/>
          <w:kern w:val="3"/>
          <w:szCs w:val="18"/>
        </w:rPr>
        <w:br/>
        <w:t>9733 CA Groningen</w:t>
      </w:r>
    </w:p>
    <w:p w:rsidR="00700F84" w:rsidRPr="00DC11AF" w:rsidRDefault="00700F84" w:rsidP="00DC11AF"/>
    <w:p w:rsidR="00830BD5" w:rsidRDefault="00CA347E" w:rsidP="001F4734">
      <w:pPr>
        <w:ind w:right="-513"/>
        <w:rPr>
          <w:rFonts w:asciiTheme="majorHAnsi" w:eastAsiaTheme="majorEastAsia" w:hAnsiTheme="majorHAnsi" w:cstheme="majorBidi"/>
          <w:b/>
          <w:bCs/>
          <w:caps/>
          <w:color w:val="009CDE" w:themeColor="accent2"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bCs/>
          <w:caps/>
          <w:color w:val="009CDE" w:themeColor="accent2"/>
          <w:sz w:val="24"/>
          <w:szCs w:val="26"/>
        </w:rPr>
        <w:t>Meer informatie</w:t>
      </w:r>
    </w:p>
    <w:p w:rsidR="00CA347E" w:rsidRDefault="00CA347E" w:rsidP="00B643EA">
      <w:pPr>
        <w:rPr>
          <w:rFonts w:ascii="Calibri" w:eastAsia="Calibri" w:hAnsi="Calibri" w:cs="Times New Roman"/>
          <w:color w:val="4D4D4D"/>
          <w:kern w:val="3"/>
          <w:szCs w:val="18"/>
        </w:rPr>
      </w:pPr>
      <w:r>
        <w:rPr>
          <w:rFonts w:ascii="Calibri" w:eastAsia="Calibri" w:hAnsi="Calibri" w:cs="Times New Roman"/>
          <w:color w:val="4D4D4D"/>
          <w:kern w:val="3"/>
          <w:szCs w:val="18"/>
        </w:rPr>
        <w:t>FNV Z</w:t>
      </w:r>
      <w:r w:rsidRPr="00CA347E">
        <w:rPr>
          <w:rFonts w:ascii="Calibri" w:eastAsia="Calibri" w:hAnsi="Calibri" w:cs="Times New Roman"/>
          <w:color w:val="4D4D4D"/>
          <w:kern w:val="3"/>
          <w:szCs w:val="18"/>
        </w:rPr>
        <w:t xml:space="preserve">orgactiepunt </w:t>
      </w:r>
    </w:p>
    <w:p w:rsidR="00CA347E" w:rsidRDefault="00CA347E" w:rsidP="00B643EA">
      <w:pPr>
        <w:rPr>
          <w:rFonts w:ascii="Calibri" w:eastAsia="Calibri" w:hAnsi="Calibri" w:cs="Times New Roman"/>
          <w:color w:val="4D4D4D"/>
          <w:kern w:val="3"/>
          <w:szCs w:val="18"/>
        </w:rPr>
      </w:pPr>
      <w:r w:rsidRPr="00CA347E">
        <w:rPr>
          <w:rFonts w:ascii="Calibri" w:eastAsia="Calibri" w:hAnsi="Calibri" w:cs="Times New Roman"/>
          <w:color w:val="4D4D4D"/>
          <w:kern w:val="3"/>
          <w:szCs w:val="18"/>
        </w:rPr>
        <w:t>06 46988115</w:t>
      </w:r>
    </w:p>
    <w:p w:rsidR="00830BD5" w:rsidRDefault="00AB3341" w:rsidP="00B643EA">
      <w:pPr>
        <w:rPr>
          <w:rStyle w:val="Hyperlink"/>
          <w:rFonts w:ascii="Calibri" w:eastAsia="Calibri" w:hAnsi="Calibri" w:cs="Times New Roman"/>
          <w:kern w:val="3"/>
          <w:szCs w:val="18"/>
        </w:rPr>
      </w:pPr>
      <w:hyperlink r:id="rId10" w:history="1">
        <w:r w:rsidR="00CA347E" w:rsidRPr="00106621">
          <w:rPr>
            <w:rStyle w:val="Hyperlink"/>
            <w:rFonts w:ascii="Calibri" w:eastAsia="Calibri" w:hAnsi="Calibri" w:cs="Times New Roman"/>
            <w:kern w:val="3"/>
            <w:szCs w:val="18"/>
          </w:rPr>
          <w:t>groningen@fnvvoorzorg.nl</w:t>
        </w:r>
      </w:hyperlink>
    </w:p>
    <w:p w:rsidR="009873AB" w:rsidRPr="009873AB" w:rsidRDefault="009873AB" w:rsidP="00B643EA">
      <w:pPr>
        <w:rPr>
          <w:rFonts w:ascii="Calibri" w:eastAsia="Calibri" w:hAnsi="Calibri" w:cs="Times New Roman"/>
          <w:color w:val="4D4D4D"/>
          <w:kern w:val="3"/>
          <w:sz w:val="16"/>
          <w:szCs w:val="16"/>
        </w:rPr>
      </w:pPr>
    </w:p>
    <w:p w:rsidR="00CA347E" w:rsidRPr="009873AB" w:rsidRDefault="001F4734" w:rsidP="009873AB">
      <w:pPr>
        <w:spacing w:line="240" w:lineRule="auto"/>
        <w:rPr>
          <w:rFonts w:ascii="Calibri" w:eastAsia="Calibri" w:hAnsi="Calibri" w:cs="Times New Roman"/>
          <w:color w:val="4D4D4D"/>
          <w:kern w:val="3"/>
          <w:sz w:val="16"/>
          <w:szCs w:val="16"/>
        </w:rPr>
      </w:pPr>
      <w:r w:rsidRPr="009873AB">
        <w:rPr>
          <w:rFonts w:ascii="Calibri" w:eastAsia="Calibri" w:hAnsi="Calibri" w:cs="Times New Roman"/>
          <w:color w:val="4D4D4D"/>
          <w:kern w:val="3"/>
          <w:sz w:val="16"/>
          <w:szCs w:val="16"/>
        </w:rPr>
        <w:t>Je kunt bellen of mailen als je nu al vragen hebt of als je ondersteuning wilt bij een keukentafelgesprek.</w:t>
      </w:r>
    </w:p>
    <w:sectPr w:rsidR="00CA347E" w:rsidRPr="009873AB" w:rsidSect="00FD2127">
      <w:type w:val="continuous"/>
      <w:pgSz w:w="11906" w:h="16838" w:code="9"/>
      <w:pgMar w:top="964" w:right="991" w:bottom="1418" w:left="1418" w:header="567" w:footer="0" w:gutter="0"/>
      <w:cols w:num="2" w:space="454" w:equalWidth="0">
        <w:col w:w="6294" w:space="454"/>
        <w:col w:w="232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C8" w:rsidRDefault="006E10C8" w:rsidP="005C6160">
      <w:pPr>
        <w:spacing w:line="240" w:lineRule="auto"/>
      </w:pPr>
      <w:r>
        <w:separator/>
      </w:r>
    </w:p>
  </w:endnote>
  <w:endnote w:type="continuationSeparator" w:id="0">
    <w:p w:rsidR="006E10C8" w:rsidRDefault="006E10C8" w:rsidP="005C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29" w:rsidRDefault="00233829">
    <w:pPr>
      <w:pStyle w:val="Voettekst"/>
    </w:pPr>
  </w:p>
  <w:p w:rsidR="00233829" w:rsidRDefault="00233829">
    <w:pPr>
      <w:pStyle w:val="Voettekst"/>
    </w:pPr>
  </w:p>
  <w:p w:rsidR="00233829" w:rsidRDefault="00233829">
    <w:pPr>
      <w:pStyle w:val="Voettekst"/>
    </w:pPr>
  </w:p>
  <w:p w:rsidR="00233829" w:rsidRDefault="00233829">
    <w:pPr>
      <w:pStyle w:val="Voettekst"/>
    </w:pPr>
  </w:p>
  <w:p w:rsidR="00233829" w:rsidRDefault="00233829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9499E3" wp14:editId="4DE06FDB">
              <wp:simplePos x="0" y="0"/>
              <wp:positionH relativeFrom="page">
                <wp:posOffset>0</wp:posOffset>
              </wp:positionH>
              <wp:positionV relativeFrom="page">
                <wp:posOffset>9937115</wp:posOffset>
              </wp:positionV>
              <wp:extent cx="3186000" cy="756000"/>
              <wp:effectExtent l="0" t="0" r="0" b="6350"/>
              <wp:wrapNone/>
              <wp:docPr id="18" name="Gelijkbenige driehoe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6000" cy="756000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286C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elijkbenige driehoek 18" o:spid="_x0000_s1026" type="#_x0000_t5" style="position:absolute;margin-left:0;margin-top:782.45pt;width:250.85pt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" adj="0" fillcolor="#7fba25 [3209]" stroked="f" strokeweight="1pt">
              <w10:wrap anchorx="page" anchory="page"/>
            </v:shape>
          </w:pict>
        </mc:Fallback>
      </mc:AlternateContent>
    </w:r>
  </w:p>
  <w:p w:rsidR="00F51C63" w:rsidRDefault="00F51C6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36300EF5" wp14:editId="6CBAA425">
          <wp:simplePos x="0" y="0"/>
          <wp:positionH relativeFrom="page">
            <wp:posOffset>5184775</wp:posOffset>
          </wp:positionH>
          <wp:positionV relativeFrom="page">
            <wp:posOffset>9641840</wp:posOffset>
          </wp:positionV>
          <wp:extent cx="1980000" cy="576000"/>
          <wp:effectExtent l="0" t="0" r="127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V_Lokaal_Logo_RGB_1600%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C8" w:rsidRDefault="006E10C8" w:rsidP="005C6160">
      <w:pPr>
        <w:spacing w:line="240" w:lineRule="auto"/>
      </w:pPr>
      <w:r>
        <w:separator/>
      </w:r>
    </w:p>
  </w:footnote>
  <w:footnote w:type="continuationSeparator" w:id="0">
    <w:p w:rsidR="006E10C8" w:rsidRDefault="006E10C8" w:rsidP="005C6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B6" w:rsidRDefault="00224800" w:rsidP="004A7331">
    <w:pPr>
      <w:pStyle w:val="Koptekst"/>
      <w:tabs>
        <w:tab w:val="clear" w:pos="4513"/>
        <w:tab w:val="clear" w:pos="9026"/>
        <w:tab w:val="left" w:pos="1860"/>
      </w:tabs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3875525</wp:posOffset>
              </wp:positionV>
              <wp:extent cx="5467350" cy="319177"/>
              <wp:effectExtent l="0" t="0" r="0" b="508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0" cy="3191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800" w:rsidRPr="009873AB" w:rsidRDefault="00224800" w:rsidP="00224800">
                          <w:pPr>
                            <w:pStyle w:val="Kop1"/>
                            <w:rPr>
                              <w:sz w:val="36"/>
                              <w:szCs w:val="36"/>
                            </w:rPr>
                          </w:pPr>
                          <w:r w:rsidRPr="009873AB">
                            <w:rPr>
                              <w:sz w:val="36"/>
                              <w:szCs w:val="36"/>
                            </w:rPr>
                            <w:t>lokaal fnv</w:t>
                          </w:r>
                          <w:r w:rsidR="00CA347E" w:rsidRPr="009873AB">
                            <w:rPr>
                              <w:sz w:val="36"/>
                              <w:szCs w:val="36"/>
                            </w:rPr>
                            <w:t xml:space="preserve"> groningen</w:t>
                          </w:r>
                          <w:r w:rsidR="009873AB">
                            <w:rPr>
                              <w:sz w:val="36"/>
                              <w:szCs w:val="36"/>
                            </w:rPr>
                            <w:t xml:space="preserve"> / het fnv zorgactiepunt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305.15pt;width:430.5pt;height:25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" filled="f" stroked="f" strokeweight=".5pt">
              <v:textbox inset="0,0,0,0">
                <w:txbxContent>
                  <w:p w:rsidR="00224800" w:rsidRPr="009873AB" w:rsidRDefault="00224800" w:rsidP="00224800">
                    <w:pPr>
                      <w:pStyle w:val="Kop1"/>
                      <w:rPr>
                        <w:sz w:val="36"/>
                        <w:szCs w:val="36"/>
                      </w:rPr>
                    </w:pPr>
                    <w:r w:rsidRPr="009873AB">
                      <w:rPr>
                        <w:sz w:val="36"/>
                        <w:szCs w:val="36"/>
                      </w:rPr>
                      <w:t>lokaal fnv</w:t>
                    </w:r>
                    <w:r w:rsidR="00CA347E" w:rsidRPr="009873AB">
                      <w:rPr>
                        <w:sz w:val="36"/>
                        <w:szCs w:val="36"/>
                      </w:rPr>
                      <w:t xml:space="preserve"> groningen</w:t>
                    </w:r>
                    <w:r w:rsidR="009873AB">
                      <w:rPr>
                        <w:sz w:val="36"/>
                        <w:szCs w:val="36"/>
                      </w:rPr>
                      <w:t xml:space="preserve"> / het fnv zorgactiepunt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6BC6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625C2" wp14:editId="2F9372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4276800"/>
              <wp:effectExtent l="0" t="0" r="3175" b="9525"/>
              <wp:wrapNone/>
              <wp:docPr id="3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000" cy="4276800"/>
                      </a:xfrm>
                      <a:custGeom>
                        <a:avLst/>
                        <a:gdLst>
                          <a:gd name="T0" fmla="*/ 0 w 11906"/>
                          <a:gd name="T1" fmla="*/ 0 h 6735"/>
                          <a:gd name="T2" fmla="*/ 0 w 11906"/>
                          <a:gd name="T3" fmla="*/ 4086 h 6735"/>
                          <a:gd name="T4" fmla="*/ 11296 w 11906"/>
                          <a:gd name="T5" fmla="*/ 6735 h 6735"/>
                          <a:gd name="T6" fmla="*/ 11906 w 11906"/>
                          <a:gd name="T7" fmla="*/ 4132 h 6735"/>
                          <a:gd name="T8" fmla="*/ 11906 w 11906"/>
                          <a:gd name="T9" fmla="*/ 0 h 6735"/>
                          <a:gd name="T10" fmla="*/ 0 w 11906"/>
                          <a:gd name="T11" fmla="*/ 0 h 67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906" h="6735">
                            <a:moveTo>
                              <a:pt x="0" y="0"/>
                            </a:moveTo>
                            <a:lnTo>
                              <a:pt x="0" y="4086"/>
                            </a:lnTo>
                            <a:lnTo>
                              <a:pt x="11296" y="6735"/>
                            </a:lnTo>
                            <a:lnTo>
                              <a:pt x="11906" y="4132"/>
                            </a:lnTo>
                            <a:lnTo>
                              <a:pt x="1190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9CD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FE2EFA" id="Freeform 4" o:spid="_x0000_s1026" style="position:absolute;margin-left:0;margin-top:0;width:595.3pt;height:3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906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" path="m,l,4086,11296,6735r610,-2603l11906,,,xe" fillcolor="#009cde" stroked="f">
              <v:path arrowok="t" o:connecttype="custom" o:connectlocs="0,0;0,2594656;7172666,4276800;7560000,2623866;7560000,0;0,0" o:connectangles="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57B"/>
    <w:multiLevelType w:val="multilevel"/>
    <w:tmpl w:val="1310BDD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9CDE" w:themeColor="accent2"/>
        <w:u w:color="FFFFFF" w:themeColor="background1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009CDE" w:themeColor="accent2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009CDE" w:themeColor="accent2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009CDE" w:themeColor="accent2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009CDE" w:themeColor="accent2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009CDE" w:themeColor="accent2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009CDE" w:themeColor="accent2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009CDE" w:themeColor="accent2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009CDE" w:themeColor="accent2"/>
      </w:rPr>
    </w:lvl>
  </w:abstractNum>
  <w:abstractNum w:abstractNumId="1" w15:restartNumberingAfterBreak="0">
    <w:nsid w:val="163C40AA"/>
    <w:multiLevelType w:val="hybridMultilevel"/>
    <w:tmpl w:val="F94EC8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6533C"/>
    <w:multiLevelType w:val="hybridMultilevel"/>
    <w:tmpl w:val="BE3E09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4D"/>
    <w:rsid w:val="00003C57"/>
    <w:rsid w:val="0006115D"/>
    <w:rsid w:val="0006439C"/>
    <w:rsid w:val="000A0C52"/>
    <w:rsid w:val="000C585E"/>
    <w:rsid w:val="000F279D"/>
    <w:rsid w:val="00106E6C"/>
    <w:rsid w:val="001140B6"/>
    <w:rsid w:val="0012234E"/>
    <w:rsid w:val="00132611"/>
    <w:rsid w:val="00132BB8"/>
    <w:rsid w:val="00136BC6"/>
    <w:rsid w:val="0014327C"/>
    <w:rsid w:val="0016556D"/>
    <w:rsid w:val="00180227"/>
    <w:rsid w:val="001C6C9D"/>
    <w:rsid w:val="001C728B"/>
    <w:rsid w:val="001D2ED9"/>
    <w:rsid w:val="001D70EB"/>
    <w:rsid w:val="001D7197"/>
    <w:rsid w:val="001F4734"/>
    <w:rsid w:val="002017BC"/>
    <w:rsid w:val="002124A8"/>
    <w:rsid w:val="00224800"/>
    <w:rsid w:val="00233829"/>
    <w:rsid w:val="002677CD"/>
    <w:rsid w:val="002871F8"/>
    <w:rsid w:val="00287488"/>
    <w:rsid w:val="002E04EC"/>
    <w:rsid w:val="00302B49"/>
    <w:rsid w:val="00304BBC"/>
    <w:rsid w:val="00325A60"/>
    <w:rsid w:val="00336480"/>
    <w:rsid w:val="003541DE"/>
    <w:rsid w:val="00371E8A"/>
    <w:rsid w:val="00387BB4"/>
    <w:rsid w:val="003B777B"/>
    <w:rsid w:val="003C56A0"/>
    <w:rsid w:val="0044709E"/>
    <w:rsid w:val="00450CCC"/>
    <w:rsid w:val="00480898"/>
    <w:rsid w:val="004A7331"/>
    <w:rsid w:val="004B7D09"/>
    <w:rsid w:val="004F0AEB"/>
    <w:rsid w:val="004F0D7F"/>
    <w:rsid w:val="00502FB9"/>
    <w:rsid w:val="005033B6"/>
    <w:rsid w:val="00525C4A"/>
    <w:rsid w:val="00562FA4"/>
    <w:rsid w:val="00570B5E"/>
    <w:rsid w:val="00581AB8"/>
    <w:rsid w:val="0058229C"/>
    <w:rsid w:val="005879E9"/>
    <w:rsid w:val="005A648F"/>
    <w:rsid w:val="005C6160"/>
    <w:rsid w:val="005D6109"/>
    <w:rsid w:val="005F3DDF"/>
    <w:rsid w:val="0060079A"/>
    <w:rsid w:val="00607558"/>
    <w:rsid w:val="006145E3"/>
    <w:rsid w:val="006379EB"/>
    <w:rsid w:val="00665279"/>
    <w:rsid w:val="00691690"/>
    <w:rsid w:val="006E10C8"/>
    <w:rsid w:val="006F6CC8"/>
    <w:rsid w:val="00700F84"/>
    <w:rsid w:val="00714533"/>
    <w:rsid w:val="0072080A"/>
    <w:rsid w:val="00726FA0"/>
    <w:rsid w:val="00727A4F"/>
    <w:rsid w:val="00767C4D"/>
    <w:rsid w:val="00776376"/>
    <w:rsid w:val="007828A9"/>
    <w:rsid w:val="00783602"/>
    <w:rsid w:val="00793B2E"/>
    <w:rsid w:val="007A19F9"/>
    <w:rsid w:val="00830BD5"/>
    <w:rsid w:val="008417B3"/>
    <w:rsid w:val="00871F9A"/>
    <w:rsid w:val="00877327"/>
    <w:rsid w:val="008A6BC7"/>
    <w:rsid w:val="008E3006"/>
    <w:rsid w:val="008F0A3C"/>
    <w:rsid w:val="00913A57"/>
    <w:rsid w:val="009224F9"/>
    <w:rsid w:val="00984269"/>
    <w:rsid w:val="009873AB"/>
    <w:rsid w:val="00992842"/>
    <w:rsid w:val="00996B61"/>
    <w:rsid w:val="009C2F89"/>
    <w:rsid w:val="009D48DB"/>
    <w:rsid w:val="009F6413"/>
    <w:rsid w:val="00A16F5A"/>
    <w:rsid w:val="00A2714A"/>
    <w:rsid w:val="00A35661"/>
    <w:rsid w:val="00A639B4"/>
    <w:rsid w:val="00A76AC1"/>
    <w:rsid w:val="00AA6D0F"/>
    <w:rsid w:val="00AA6ED7"/>
    <w:rsid w:val="00AA76DB"/>
    <w:rsid w:val="00AA7DF3"/>
    <w:rsid w:val="00AB3341"/>
    <w:rsid w:val="00AF0BB4"/>
    <w:rsid w:val="00AF1E05"/>
    <w:rsid w:val="00B2472A"/>
    <w:rsid w:val="00B4625C"/>
    <w:rsid w:val="00B643EA"/>
    <w:rsid w:val="00BA132A"/>
    <w:rsid w:val="00BB0B05"/>
    <w:rsid w:val="00BB361D"/>
    <w:rsid w:val="00BB5BDF"/>
    <w:rsid w:val="00BD18A9"/>
    <w:rsid w:val="00C731B2"/>
    <w:rsid w:val="00C8353D"/>
    <w:rsid w:val="00CA347E"/>
    <w:rsid w:val="00D121FB"/>
    <w:rsid w:val="00D24868"/>
    <w:rsid w:val="00D25371"/>
    <w:rsid w:val="00D26CB9"/>
    <w:rsid w:val="00D42C6F"/>
    <w:rsid w:val="00D43ACE"/>
    <w:rsid w:val="00D65F4D"/>
    <w:rsid w:val="00D93733"/>
    <w:rsid w:val="00D97986"/>
    <w:rsid w:val="00DA1E3C"/>
    <w:rsid w:val="00DC0091"/>
    <w:rsid w:val="00DC11AF"/>
    <w:rsid w:val="00DF1F82"/>
    <w:rsid w:val="00E01CDC"/>
    <w:rsid w:val="00E0247C"/>
    <w:rsid w:val="00E15BCA"/>
    <w:rsid w:val="00EC6DC7"/>
    <w:rsid w:val="00F016E0"/>
    <w:rsid w:val="00F068FC"/>
    <w:rsid w:val="00F11FD6"/>
    <w:rsid w:val="00F15DB5"/>
    <w:rsid w:val="00F21620"/>
    <w:rsid w:val="00F22459"/>
    <w:rsid w:val="00F26F29"/>
    <w:rsid w:val="00F316A8"/>
    <w:rsid w:val="00F51C63"/>
    <w:rsid w:val="00F84B8A"/>
    <w:rsid w:val="00FD2127"/>
    <w:rsid w:val="00FE1BA6"/>
    <w:rsid w:val="00FE472A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1E3C"/>
    <w:pPr>
      <w:spacing w:after="0" w:line="260" w:lineRule="atLeast"/>
    </w:pPr>
    <w:rPr>
      <w:color w:val="6E6E6E" w:themeColor="accent3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03C57"/>
    <w:pPr>
      <w:keepNext/>
      <w:keepLines/>
      <w:spacing w:line="180" w:lineRule="auto"/>
      <w:outlineLvl w:val="0"/>
    </w:pPr>
    <w:rPr>
      <w:rFonts w:asciiTheme="majorHAnsi" w:eastAsiaTheme="majorEastAsia" w:hAnsiTheme="majorHAnsi" w:cstheme="majorBidi"/>
      <w:b/>
      <w:bCs/>
      <w:caps/>
      <w:color w:val="009CDE" w:themeColor="accent2"/>
      <w:sz w:val="8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5F4D"/>
    <w:pPr>
      <w:keepNext/>
      <w:keepLines/>
      <w:spacing w:before="30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9CDE" w:themeColor="accent2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160"/>
  </w:style>
  <w:style w:type="paragraph" w:styleId="Voettekst">
    <w:name w:val="footer"/>
    <w:basedOn w:val="Standaard"/>
    <w:link w:val="Voet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160"/>
  </w:style>
  <w:style w:type="table" w:styleId="Tabelraster">
    <w:name w:val="Table Grid"/>
    <w:basedOn w:val="Standaardtabel"/>
    <w:uiPriority w:val="39"/>
    <w:rsid w:val="005C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uiPriority w:val="10"/>
    <w:qFormat/>
    <w:rsid w:val="00F26F29"/>
    <w:pPr>
      <w:suppressAutoHyphens/>
      <w:spacing w:line="18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15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6F29"/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152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9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03C57"/>
    <w:rPr>
      <w:rFonts w:asciiTheme="majorHAnsi" w:eastAsiaTheme="majorEastAsia" w:hAnsiTheme="majorHAnsi" w:cstheme="majorBidi"/>
      <w:b/>
      <w:bCs/>
      <w:caps/>
      <w:color w:val="009CDE" w:themeColor="accent2"/>
      <w:sz w:val="80"/>
      <w:szCs w:val="28"/>
    </w:rPr>
  </w:style>
  <w:style w:type="paragraph" w:customStyle="1" w:styleId="FNVInleiding">
    <w:name w:val="FNV_Inleiding"/>
    <w:basedOn w:val="Standaard"/>
    <w:rsid w:val="00D65F4D"/>
    <w:pPr>
      <w:spacing w:line="240" w:lineRule="auto"/>
    </w:pPr>
    <w:rPr>
      <w:b/>
      <w:color w:val="009CDE" w:themeColor="accent2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D65F4D"/>
    <w:rPr>
      <w:rFonts w:asciiTheme="majorHAnsi" w:eastAsiaTheme="majorEastAsia" w:hAnsiTheme="majorHAnsi" w:cstheme="majorBidi"/>
      <w:b/>
      <w:bCs/>
      <w:caps/>
      <w:color w:val="009CDE" w:themeColor="accent2"/>
      <w:sz w:val="24"/>
      <w:szCs w:val="26"/>
    </w:rPr>
  </w:style>
  <w:style w:type="paragraph" w:styleId="Geenafstand">
    <w:name w:val="No Spacing"/>
    <w:uiPriority w:val="1"/>
    <w:rsid w:val="00EC6DC7"/>
    <w:pPr>
      <w:spacing w:after="0" w:line="240" w:lineRule="auto"/>
    </w:pPr>
    <w:rPr>
      <w:color w:val="6E6E6E" w:themeColor="accent3"/>
      <w:sz w:val="18"/>
    </w:rPr>
  </w:style>
  <w:style w:type="paragraph" w:customStyle="1" w:styleId="FNVfooterBold">
    <w:name w:val="FNV_footerBold"/>
    <w:basedOn w:val="Voettekst"/>
    <w:next w:val="Voettekst"/>
    <w:rsid w:val="001D2ED9"/>
    <w:rPr>
      <w:b/>
      <w:color w:val="003A74" w:themeColor="accent1"/>
      <w:lang w:val="en-US"/>
    </w:rPr>
  </w:style>
  <w:style w:type="paragraph" w:customStyle="1" w:styleId="FNVZijbalkKop">
    <w:name w:val="FNV_ZijbalkKop"/>
    <w:basedOn w:val="Standaard"/>
    <w:next w:val="Standaard"/>
    <w:rsid w:val="00F51C63"/>
    <w:pPr>
      <w:spacing w:line="240" w:lineRule="auto"/>
    </w:pPr>
    <w:rPr>
      <w:b/>
      <w:color w:val="7FBA25" w:themeColor="accent6"/>
      <w:sz w:val="20"/>
    </w:rPr>
  </w:style>
  <w:style w:type="paragraph" w:customStyle="1" w:styleId="FNVDatumBlauw">
    <w:name w:val="FNV_DatumBlauw"/>
    <w:basedOn w:val="Standaard"/>
    <w:rsid w:val="001D2ED9"/>
    <w:rPr>
      <w:b/>
      <w:caps/>
      <w:color w:val="009CDE" w:themeColor="accent2"/>
      <w:sz w:val="28"/>
    </w:rPr>
  </w:style>
  <w:style w:type="paragraph" w:customStyle="1" w:styleId="FNVnormalBlauw">
    <w:name w:val="FNV_normalBlauw"/>
    <w:basedOn w:val="Standaard"/>
    <w:next w:val="Standaard"/>
    <w:rsid w:val="001D2ED9"/>
    <w:rPr>
      <w:color w:val="009CDE" w:themeColor="accent2"/>
    </w:rPr>
  </w:style>
  <w:style w:type="paragraph" w:customStyle="1" w:styleId="FNVZijbalkKop2">
    <w:name w:val="FNV_ZijbalkKop2"/>
    <w:basedOn w:val="Kop2"/>
    <w:next w:val="Standaard"/>
    <w:rsid w:val="00B4625C"/>
    <w:rPr>
      <w:caps w:val="0"/>
    </w:rPr>
  </w:style>
  <w:style w:type="paragraph" w:customStyle="1" w:styleId="FNVZijbalkTekstkaderKop">
    <w:name w:val="FNV_ZijbalkTekstkaderKop"/>
    <w:basedOn w:val="Standaard"/>
    <w:next w:val="Standaard"/>
    <w:rsid w:val="00F068FC"/>
    <w:pPr>
      <w:spacing w:line="240" w:lineRule="auto"/>
    </w:pPr>
    <w:rPr>
      <w:b/>
      <w:caps/>
      <w:color w:val="003A74" w:themeColor="accent1"/>
    </w:rPr>
  </w:style>
  <w:style w:type="paragraph" w:customStyle="1" w:styleId="FNVAfsluitendeTekst">
    <w:name w:val="FNV_AfsluitendeTekst"/>
    <w:basedOn w:val="FNVZijbalkTekstkaderKop"/>
    <w:rsid w:val="00132611"/>
    <w:pPr>
      <w:spacing w:line="260" w:lineRule="auto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136BC6"/>
    <w:pPr>
      <w:numPr>
        <w:ilvl w:val="1"/>
      </w:numPr>
      <w:spacing w:line="192" w:lineRule="auto"/>
      <w:jc w:val="center"/>
    </w:pPr>
    <w:rPr>
      <w:rFonts w:asciiTheme="majorHAnsi" w:eastAsiaTheme="majorEastAsia" w:hAnsiTheme="majorHAnsi" w:cstheme="majorBidi"/>
      <w:b/>
      <w:iCs/>
      <w:caps/>
      <w:color w:val="FFFFFF" w:themeColor="background1"/>
      <w:spacing w:val="15"/>
      <w:sz w:val="9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6BC6"/>
    <w:rPr>
      <w:rFonts w:asciiTheme="majorHAnsi" w:eastAsiaTheme="majorEastAsia" w:hAnsiTheme="majorHAnsi" w:cstheme="majorBidi"/>
      <w:b/>
      <w:iCs/>
      <w:caps/>
      <w:color w:val="FFFFFF" w:themeColor="background1"/>
      <w:spacing w:val="15"/>
      <w:sz w:val="96"/>
      <w:szCs w:val="24"/>
    </w:rPr>
  </w:style>
  <w:style w:type="paragraph" w:customStyle="1" w:styleId="FNVAfdeling">
    <w:name w:val="FNV_Afdeling"/>
    <w:basedOn w:val="Kop1"/>
    <w:next w:val="Standaard"/>
    <w:qFormat/>
    <w:rsid w:val="00F22459"/>
    <w:rPr>
      <w:color w:val="7FBA25" w:themeColor="accent6"/>
    </w:rPr>
  </w:style>
  <w:style w:type="character" w:customStyle="1" w:styleId="FNVBlauweStreep">
    <w:name w:val="FNV_BlauweStreep"/>
    <w:basedOn w:val="Standaardalinea-lettertype"/>
    <w:uiPriority w:val="1"/>
    <w:qFormat/>
    <w:rsid w:val="00AA6D0F"/>
    <w:rPr>
      <w:color w:val="009CDE" w:themeColor="accent2"/>
    </w:rPr>
  </w:style>
  <w:style w:type="character" w:customStyle="1" w:styleId="FNVBlauweLetterBold">
    <w:name w:val="FNV_BlauweLetter_Bold"/>
    <w:basedOn w:val="Standaardalinea-lettertype"/>
    <w:uiPriority w:val="1"/>
    <w:qFormat/>
    <w:rsid w:val="00B643EA"/>
    <w:rPr>
      <w:b/>
      <w:color w:val="009CDE" w:themeColor="accent2"/>
    </w:rPr>
  </w:style>
  <w:style w:type="paragraph" w:styleId="Lijstalinea">
    <w:name w:val="List Paragraph"/>
    <w:basedOn w:val="Standaard"/>
    <w:uiPriority w:val="34"/>
    <w:qFormat/>
    <w:rsid w:val="00B643EA"/>
    <w:pPr>
      <w:ind w:left="720"/>
      <w:contextualSpacing/>
    </w:pPr>
  </w:style>
  <w:style w:type="paragraph" w:customStyle="1" w:styleId="Standard">
    <w:name w:val="Standard"/>
    <w:rsid w:val="00525C4A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styleId="Hyperlink">
    <w:name w:val="Hyperlink"/>
    <w:basedOn w:val="Standaardalinea-lettertype"/>
    <w:uiPriority w:val="99"/>
    <w:unhideWhenUsed/>
    <w:rsid w:val="00830BD5"/>
    <w:rPr>
      <w:color w:val="009CDE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841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oningen@fnvvoorzorg.n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e.lage\AppData\Local\Microsoft\Windows\INetCache\IE\EF054HHF\59805daa8ae64Uitnodiging_Lokaal_FNV.dotx" TargetMode="External"/></Relationships>
</file>

<file path=word/theme/theme1.xml><?xml version="1.0" encoding="utf-8"?>
<a:theme xmlns:a="http://schemas.openxmlformats.org/drawingml/2006/main" name="Office Theme">
  <a:themeElements>
    <a:clrScheme name="FN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3A74"/>
      </a:accent1>
      <a:accent2>
        <a:srgbClr val="009CDE"/>
      </a:accent2>
      <a:accent3>
        <a:srgbClr val="6E6E6E"/>
      </a:accent3>
      <a:accent4>
        <a:srgbClr val="EDEDED"/>
      </a:accent4>
      <a:accent5>
        <a:srgbClr val="4472C4"/>
      </a:accent5>
      <a:accent6>
        <a:srgbClr val="7FBA25"/>
      </a:accent6>
      <a:hlink>
        <a:srgbClr val="009CDE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DD1440-2A42-4DBE-9F5D-39139BA0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59805daa8ae64Uitnodiging_Lokaal_FNV</Template>
  <TotalTime>0</TotalTime>
  <Pages>1</Pages>
  <Words>316</Words>
  <Characters>1741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2020-02-28T06:38:00Z</dcterms:created>
  <dcterms:modified xsi:type="dcterms:W3CDTF">2020-02-28T06:38:00Z</dcterms:modified>
</cp:coreProperties>
</file>