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E51" w:rsidRPr="007D365E" w:rsidRDefault="00CF5806" w:rsidP="00682E51">
      <w:pPr>
        <w:pStyle w:val="Koptekst"/>
        <w:tabs>
          <w:tab w:val="clear" w:pos="4536"/>
          <w:tab w:val="clear" w:pos="9072"/>
        </w:tabs>
        <w:ind w:right="-590"/>
        <w:rPr>
          <w:rFonts w:asciiTheme="minorHAnsi" w:hAnsiTheme="minorHAnsi" w:cstheme="minorHAnsi"/>
          <w:b/>
          <w:caps/>
          <w:color w:val="009CDE"/>
          <w:sz w:val="44"/>
          <w:szCs w:val="44"/>
        </w:rPr>
      </w:pPr>
      <w:bookmarkStart w:id="0" w:name="_GoBack"/>
      <w:bookmarkEnd w:id="0"/>
      <w:r w:rsidRPr="007D365E">
        <w:rPr>
          <w:rFonts w:asciiTheme="minorHAnsi" w:hAnsiTheme="minorHAnsi" w:cstheme="minorHAnsi"/>
          <w:b/>
          <w:color w:val="009CDE"/>
          <w:sz w:val="44"/>
          <w:szCs w:val="44"/>
        </w:rPr>
        <w:t>NIEUWSBRIEF</w:t>
      </w:r>
    </w:p>
    <w:p w:rsidR="00932537" w:rsidRDefault="00352155" w:rsidP="00682E51">
      <w:pPr>
        <w:pStyle w:val="Koptekst"/>
        <w:tabs>
          <w:tab w:val="clear" w:pos="4536"/>
          <w:tab w:val="clear" w:pos="9072"/>
        </w:tabs>
        <w:ind w:right="-590"/>
        <w:rPr>
          <w:rFonts w:asciiTheme="minorHAnsi" w:hAnsiTheme="minorHAnsi" w:cstheme="minorHAnsi"/>
          <w:b/>
          <w:i/>
          <w:sz w:val="28"/>
          <w:szCs w:val="28"/>
        </w:rPr>
      </w:pPr>
      <w:r w:rsidRPr="007D365E">
        <w:rPr>
          <w:rFonts w:asciiTheme="minorHAnsi" w:hAnsiTheme="minorHAnsi" w:cstheme="minorHAnsi"/>
          <w:b/>
          <w:i/>
          <w:sz w:val="28"/>
          <w:szCs w:val="28"/>
        </w:rPr>
        <w:t xml:space="preserve">Sector </w:t>
      </w:r>
      <w:r w:rsidR="00CC280C">
        <w:rPr>
          <w:rFonts w:asciiTheme="minorHAnsi" w:hAnsiTheme="minorHAnsi" w:cstheme="minorHAnsi"/>
          <w:b/>
          <w:i/>
          <w:sz w:val="28"/>
          <w:szCs w:val="28"/>
        </w:rPr>
        <w:t>Uitkeringsgerechtigden</w:t>
      </w:r>
    </w:p>
    <w:p w:rsidR="00621459" w:rsidRDefault="00621459" w:rsidP="00621459">
      <w:pPr>
        <w:rPr>
          <w:rFonts w:ascii="Calibri" w:hAnsi="Calibri" w:cs="Calibri"/>
          <w:sz w:val="22"/>
          <w:szCs w:val="22"/>
        </w:rPr>
      </w:pPr>
    </w:p>
    <w:p w:rsidR="00193535" w:rsidRDefault="00193535" w:rsidP="00193535">
      <w:pPr>
        <w:pStyle w:val="Koptekst"/>
        <w:tabs>
          <w:tab w:val="clear" w:pos="4536"/>
          <w:tab w:val="clear" w:pos="9072"/>
        </w:tabs>
        <w:ind w:right="-590"/>
        <w:rPr>
          <w:rFonts w:asciiTheme="minorHAnsi" w:hAnsiTheme="minorHAnsi" w:cstheme="minorHAnsi"/>
          <w:b/>
          <w:color w:val="009CDE"/>
          <w:sz w:val="28"/>
          <w:szCs w:val="28"/>
        </w:rPr>
      </w:pPr>
    </w:p>
    <w:p w:rsidR="00193535" w:rsidRPr="00193535" w:rsidRDefault="00193535" w:rsidP="00C7055B">
      <w:pPr>
        <w:pStyle w:val="Koptekst"/>
        <w:tabs>
          <w:tab w:val="clear" w:pos="4536"/>
          <w:tab w:val="clear" w:pos="9072"/>
        </w:tabs>
        <w:ind w:right="-590"/>
        <w:rPr>
          <w:rFonts w:asciiTheme="minorHAnsi" w:hAnsiTheme="minorHAnsi" w:cstheme="minorHAnsi"/>
          <w:b/>
          <w:color w:val="009CDE"/>
          <w:sz w:val="28"/>
          <w:szCs w:val="28"/>
        </w:rPr>
      </w:pPr>
      <w:r w:rsidRPr="00193535">
        <w:rPr>
          <w:rFonts w:asciiTheme="minorHAnsi" w:hAnsiTheme="minorHAnsi" w:cstheme="minorHAnsi"/>
          <w:b/>
          <w:color w:val="009CDE"/>
          <w:sz w:val="28"/>
          <w:szCs w:val="28"/>
        </w:rPr>
        <w:t>BIJEENKOMST</w:t>
      </w:r>
      <w:r w:rsidR="00C7055B">
        <w:rPr>
          <w:rFonts w:asciiTheme="minorHAnsi" w:hAnsiTheme="minorHAnsi" w:cstheme="minorHAnsi"/>
          <w:b/>
          <w:color w:val="009CDE"/>
          <w:sz w:val="28"/>
          <w:szCs w:val="28"/>
        </w:rPr>
        <w:t xml:space="preserve">: </w:t>
      </w:r>
      <w:r w:rsidR="00C7055B" w:rsidRPr="00C7055B">
        <w:rPr>
          <w:rFonts w:asciiTheme="minorHAnsi" w:hAnsiTheme="minorHAnsi" w:cstheme="minorHAnsi"/>
          <w:b/>
          <w:color w:val="009CDE"/>
          <w:sz w:val="28"/>
          <w:szCs w:val="28"/>
        </w:rPr>
        <w:t>Informatie over d</w:t>
      </w:r>
      <w:r w:rsidR="00C7055B">
        <w:rPr>
          <w:rFonts w:asciiTheme="minorHAnsi" w:hAnsiTheme="minorHAnsi" w:cstheme="minorHAnsi"/>
          <w:b/>
          <w:color w:val="009CDE"/>
          <w:sz w:val="28"/>
          <w:szCs w:val="28"/>
        </w:rPr>
        <w:t xml:space="preserve">e WW en andere Regelingen bij Werkloosheid                             </w:t>
      </w:r>
    </w:p>
    <w:p w:rsidR="00193535" w:rsidRPr="00193535" w:rsidRDefault="00193535" w:rsidP="00193535">
      <w:pPr>
        <w:rPr>
          <w:rFonts w:ascii="Calibri" w:hAnsi="Calibri" w:cs="Calibri"/>
          <w:b/>
          <w:sz w:val="22"/>
          <w:szCs w:val="22"/>
        </w:rPr>
      </w:pPr>
      <w:r w:rsidRPr="00193535">
        <w:rPr>
          <w:rFonts w:ascii="Calibri" w:hAnsi="Calibri" w:cs="Calibri"/>
          <w:b/>
          <w:sz w:val="22"/>
          <w:szCs w:val="22"/>
        </w:rPr>
        <w:t xml:space="preserve"> </w:t>
      </w:r>
    </w:p>
    <w:p w:rsidR="00717DF4" w:rsidRDefault="004B609B" w:rsidP="00193535">
      <w:pPr>
        <w:rPr>
          <w:rFonts w:ascii="Calibri" w:hAnsi="Calibri" w:cs="Calibri"/>
          <w:b/>
          <w:sz w:val="22"/>
          <w:szCs w:val="22"/>
        </w:rPr>
      </w:pPr>
      <w:r>
        <w:rPr>
          <w:rFonts w:ascii="Calibri" w:hAnsi="Calibri" w:cs="Calibri"/>
          <w:b/>
          <w:sz w:val="22"/>
          <w:szCs w:val="22"/>
        </w:rPr>
        <w:t>Dinsdag</w:t>
      </w:r>
      <w:r w:rsidR="00193535">
        <w:rPr>
          <w:rFonts w:ascii="Calibri" w:hAnsi="Calibri" w:cs="Calibri"/>
          <w:b/>
          <w:sz w:val="22"/>
          <w:szCs w:val="22"/>
        </w:rPr>
        <w:t xml:space="preserve"> </w:t>
      </w:r>
      <w:r w:rsidR="00D8731D">
        <w:rPr>
          <w:rFonts w:ascii="Calibri" w:hAnsi="Calibri" w:cs="Calibri"/>
          <w:b/>
          <w:sz w:val="22"/>
          <w:szCs w:val="22"/>
        </w:rPr>
        <w:t>5 november</w:t>
      </w:r>
      <w:r w:rsidR="0006494F">
        <w:rPr>
          <w:rFonts w:ascii="Calibri" w:hAnsi="Calibri" w:cs="Calibri"/>
          <w:b/>
          <w:sz w:val="22"/>
          <w:szCs w:val="22"/>
        </w:rPr>
        <w:t xml:space="preserve"> </w:t>
      </w:r>
      <w:r w:rsidR="00C570DE">
        <w:rPr>
          <w:rFonts w:ascii="Calibri" w:hAnsi="Calibri" w:cs="Calibri"/>
          <w:b/>
          <w:sz w:val="22"/>
          <w:szCs w:val="22"/>
        </w:rPr>
        <w:t>2</w:t>
      </w:r>
      <w:r w:rsidR="00193535">
        <w:rPr>
          <w:rFonts w:ascii="Calibri" w:hAnsi="Calibri" w:cs="Calibri"/>
          <w:b/>
          <w:sz w:val="22"/>
          <w:szCs w:val="22"/>
        </w:rPr>
        <w:t>01</w:t>
      </w:r>
      <w:r w:rsidR="00CC280C">
        <w:rPr>
          <w:rFonts w:ascii="Calibri" w:hAnsi="Calibri" w:cs="Calibri"/>
          <w:b/>
          <w:sz w:val="22"/>
          <w:szCs w:val="22"/>
        </w:rPr>
        <w:t>9</w:t>
      </w:r>
      <w:r w:rsidR="00193535">
        <w:rPr>
          <w:rFonts w:ascii="Calibri" w:hAnsi="Calibri" w:cs="Calibri"/>
          <w:b/>
          <w:sz w:val="22"/>
          <w:szCs w:val="22"/>
        </w:rPr>
        <w:t xml:space="preserve">, </w:t>
      </w:r>
      <w:r w:rsidR="001D0F73">
        <w:rPr>
          <w:rFonts w:ascii="Calibri" w:hAnsi="Calibri" w:cs="Calibri"/>
          <w:b/>
          <w:sz w:val="22"/>
          <w:szCs w:val="22"/>
        </w:rPr>
        <w:t>1</w:t>
      </w:r>
      <w:r w:rsidR="00D8731D">
        <w:rPr>
          <w:rFonts w:ascii="Calibri" w:hAnsi="Calibri" w:cs="Calibri"/>
          <w:b/>
          <w:sz w:val="22"/>
          <w:szCs w:val="22"/>
        </w:rPr>
        <w:t>4</w:t>
      </w:r>
      <w:r w:rsidR="001D0F73">
        <w:rPr>
          <w:rFonts w:ascii="Calibri" w:hAnsi="Calibri" w:cs="Calibri"/>
          <w:b/>
          <w:sz w:val="22"/>
          <w:szCs w:val="22"/>
        </w:rPr>
        <w:t xml:space="preserve">.30 – </w:t>
      </w:r>
      <w:r w:rsidR="00D8731D">
        <w:rPr>
          <w:rFonts w:ascii="Calibri" w:hAnsi="Calibri" w:cs="Calibri"/>
          <w:b/>
          <w:sz w:val="22"/>
          <w:szCs w:val="22"/>
        </w:rPr>
        <w:t>16</w:t>
      </w:r>
      <w:r w:rsidR="00E70965">
        <w:rPr>
          <w:rFonts w:ascii="Calibri" w:hAnsi="Calibri" w:cs="Calibri"/>
          <w:b/>
          <w:sz w:val="22"/>
          <w:szCs w:val="22"/>
        </w:rPr>
        <w:t>.3</w:t>
      </w:r>
      <w:r w:rsidR="00BF01C9">
        <w:rPr>
          <w:rFonts w:ascii="Calibri" w:hAnsi="Calibri" w:cs="Calibri"/>
          <w:b/>
          <w:sz w:val="22"/>
          <w:szCs w:val="22"/>
        </w:rPr>
        <w:t xml:space="preserve">0 </w:t>
      </w:r>
      <w:r w:rsidR="00D8731D">
        <w:rPr>
          <w:rFonts w:ascii="Calibri" w:hAnsi="Calibri" w:cs="Calibri"/>
          <w:b/>
          <w:sz w:val="22"/>
          <w:szCs w:val="22"/>
        </w:rPr>
        <w:t>uur te Groningen</w:t>
      </w:r>
    </w:p>
    <w:p w:rsidR="00193535" w:rsidRDefault="00193535" w:rsidP="00193535">
      <w:pPr>
        <w:rPr>
          <w:rFonts w:ascii="Calibri" w:hAnsi="Calibri" w:cs="Calibri"/>
          <w:b/>
          <w:sz w:val="22"/>
          <w:szCs w:val="22"/>
        </w:rPr>
      </w:pPr>
    </w:p>
    <w:p w:rsidR="00CC280C" w:rsidRPr="00DE40EE" w:rsidRDefault="00CC280C" w:rsidP="00CC280C">
      <w:r>
        <w:t xml:space="preserve">We willen je graag uitnodigen voor onze speciale informatiebijeenkomst over de WW en </w:t>
      </w:r>
      <w:r w:rsidR="00C7055B">
        <w:t xml:space="preserve">andere Regelingen bij </w:t>
      </w:r>
      <w:r>
        <w:t>Werkloosheid.</w:t>
      </w:r>
    </w:p>
    <w:p w:rsidR="00CC280C" w:rsidRDefault="00CC280C" w:rsidP="00CC280C"/>
    <w:p w:rsidR="00CC280C" w:rsidRDefault="00CC280C" w:rsidP="00CC280C">
      <w:r>
        <w:t xml:space="preserve">De bijeenkomst is interessant voor iedereen die meer wil </w:t>
      </w:r>
      <w:r w:rsidR="00D11A38">
        <w:t xml:space="preserve">weten over de WW en </w:t>
      </w:r>
      <w:r w:rsidR="00D11A38" w:rsidRPr="00D11A38">
        <w:t>andere uitkeringen waar je mogelijk recht op hebt of mee te maken krijgt bij werkloosheid</w:t>
      </w:r>
      <w:r>
        <w:t xml:space="preserve">. Bijvoorbeeld </w:t>
      </w:r>
      <w:r w:rsidR="00DE40EE">
        <w:t>omdat je recent</w:t>
      </w:r>
      <w:r w:rsidR="00914616">
        <w:t>elijk</w:t>
      </w:r>
      <w:r w:rsidR="00DE40EE">
        <w:t xml:space="preserve"> bent ontslagen, </w:t>
      </w:r>
      <w:r>
        <w:t xml:space="preserve">of vermoedt dat er misschien een reorganisatie aan zit te komen. </w:t>
      </w:r>
      <w:r w:rsidR="00914616">
        <w:t>Maar ook als</w:t>
      </w:r>
      <w:r>
        <w:t xml:space="preserve"> </w:t>
      </w:r>
      <w:r w:rsidR="00DE40EE">
        <w:t>j</w:t>
      </w:r>
      <w:r>
        <w:t xml:space="preserve">e </w:t>
      </w:r>
      <w:r w:rsidR="00D11A38">
        <w:t xml:space="preserve">gewoon </w:t>
      </w:r>
      <w:r>
        <w:t>meer wilt weten o</w:t>
      </w:r>
      <w:r w:rsidR="00DE40EE">
        <w:t>ver</w:t>
      </w:r>
      <w:r w:rsidR="00D11A38">
        <w:t xml:space="preserve"> de regelingen bij</w:t>
      </w:r>
      <w:r>
        <w:t xml:space="preserve"> </w:t>
      </w:r>
      <w:r w:rsidR="00C570DE">
        <w:t>w</w:t>
      </w:r>
      <w:r>
        <w:t>erkloosheid.</w:t>
      </w:r>
    </w:p>
    <w:p w:rsidR="00CC280C" w:rsidRDefault="00CC280C" w:rsidP="00CC280C"/>
    <w:p w:rsidR="00CC280C" w:rsidRDefault="00CC280C" w:rsidP="00CC280C">
      <w:r>
        <w:t xml:space="preserve">Na afloop van deze bijeenkomst weet je precies </w:t>
      </w:r>
      <w:r w:rsidR="00D11A38">
        <w:t xml:space="preserve">waar je recht op hebt bij </w:t>
      </w:r>
      <w:r w:rsidR="00C570DE">
        <w:t>w</w:t>
      </w:r>
      <w:r>
        <w:t>erkloosheid. En wat je plichten en rechten zijn!</w:t>
      </w:r>
    </w:p>
    <w:p w:rsidR="00CC280C" w:rsidRDefault="00CC280C" w:rsidP="00CC280C"/>
    <w:p w:rsidR="00CC280C" w:rsidRPr="00914616" w:rsidRDefault="00CC280C" w:rsidP="00CC280C">
      <w:r w:rsidRPr="00594307">
        <w:rPr>
          <w:b/>
        </w:rPr>
        <w:t>OP HET PROGRAMMA STAAT</w:t>
      </w:r>
      <w:r w:rsidRPr="00914616">
        <w:t>:</w:t>
      </w:r>
    </w:p>
    <w:p w:rsidR="00CC280C" w:rsidRPr="00594307" w:rsidRDefault="00CC280C" w:rsidP="00594307">
      <w:pPr>
        <w:pStyle w:val="Lijstalinea"/>
        <w:numPr>
          <w:ilvl w:val="0"/>
          <w:numId w:val="24"/>
        </w:numPr>
        <w:rPr>
          <w:sz w:val="20"/>
        </w:rPr>
      </w:pPr>
      <w:r w:rsidRPr="00594307">
        <w:rPr>
          <w:sz w:val="20"/>
        </w:rPr>
        <w:t>Al je rechten én plichten in de WW komen aan bod.</w:t>
      </w:r>
    </w:p>
    <w:p w:rsidR="00CC280C" w:rsidRPr="00594307" w:rsidRDefault="00CC280C" w:rsidP="00594307">
      <w:pPr>
        <w:pStyle w:val="Lijstalinea"/>
        <w:numPr>
          <w:ilvl w:val="0"/>
          <w:numId w:val="24"/>
        </w:numPr>
        <w:rPr>
          <w:sz w:val="20"/>
        </w:rPr>
      </w:pPr>
      <w:r w:rsidRPr="00594307">
        <w:rPr>
          <w:sz w:val="20"/>
        </w:rPr>
        <w:t>We bespreken wat de instanties van jou verwachten.</w:t>
      </w:r>
    </w:p>
    <w:p w:rsidR="00CC280C" w:rsidRPr="00594307" w:rsidRDefault="00CC280C" w:rsidP="00594307">
      <w:pPr>
        <w:pStyle w:val="Lijstalinea"/>
        <w:numPr>
          <w:ilvl w:val="0"/>
          <w:numId w:val="24"/>
        </w:numPr>
        <w:rPr>
          <w:sz w:val="20"/>
        </w:rPr>
      </w:pPr>
      <w:r w:rsidRPr="00594307">
        <w:rPr>
          <w:sz w:val="20"/>
        </w:rPr>
        <w:t>We helpen je een weg te vinden door de verschillende wetten, en de laatste wijzigingen in de regels.</w:t>
      </w:r>
    </w:p>
    <w:p w:rsidR="00CC280C" w:rsidRPr="00594307" w:rsidRDefault="00CC280C" w:rsidP="00594307">
      <w:pPr>
        <w:pStyle w:val="Lijstalinea"/>
        <w:numPr>
          <w:ilvl w:val="0"/>
          <w:numId w:val="24"/>
        </w:numPr>
        <w:rPr>
          <w:sz w:val="20"/>
        </w:rPr>
      </w:pPr>
      <w:r w:rsidRPr="00594307">
        <w:rPr>
          <w:sz w:val="20"/>
        </w:rPr>
        <w:t>Je krijgt alles uitgelegd over re-integratie en jouw rechten en plichten als je na de WW-periode nog geen werk hebt gevonden.</w:t>
      </w:r>
    </w:p>
    <w:p w:rsidR="00CC280C" w:rsidRPr="00594307" w:rsidRDefault="00CC280C" w:rsidP="00594307">
      <w:pPr>
        <w:pStyle w:val="Lijstalinea"/>
        <w:numPr>
          <w:ilvl w:val="0"/>
          <w:numId w:val="24"/>
        </w:numPr>
        <w:rPr>
          <w:sz w:val="20"/>
        </w:rPr>
      </w:pPr>
      <w:r w:rsidRPr="00594307">
        <w:rPr>
          <w:sz w:val="20"/>
        </w:rPr>
        <w:t>Er is uitgebreid de kans om in te gaan op jouw vragen.</w:t>
      </w:r>
    </w:p>
    <w:p w:rsidR="00CC280C" w:rsidRDefault="00CC280C" w:rsidP="00CC280C"/>
    <w:p w:rsidR="00C570DE" w:rsidRPr="00594307" w:rsidRDefault="00C570DE" w:rsidP="00CC280C"/>
    <w:p w:rsidR="00FC14E1" w:rsidRDefault="00CC280C" w:rsidP="00CC280C">
      <w:pPr>
        <w:rPr>
          <w:b/>
        </w:rPr>
      </w:pPr>
      <w:r w:rsidRPr="00594307">
        <w:rPr>
          <w:b/>
        </w:rPr>
        <w:t>Datum:</w:t>
      </w:r>
      <w:r w:rsidR="005A047C">
        <w:rPr>
          <w:b/>
        </w:rPr>
        <w:tab/>
        <w:t xml:space="preserve"> </w:t>
      </w:r>
      <w:r w:rsidR="00306439">
        <w:rPr>
          <w:b/>
        </w:rPr>
        <w:t xml:space="preserve"> </w:t>
      </w:r>
      <w:r w:rsidR="00D8731D">
        <w:rPr>
          <w:b/>
        </w:rPr>
        <w:t>5 november</w:t>
      </w:r>
      <w:r w:rsidR="00787247">
        <w:rPr>
          <w:b/>
        </w:rPr>
        <w:t xml:space="preserve"> a.s.</w:t>
      </w:r>
    </w:p>
    <w:p w:rsidR="00CC280C" w:rsidRPr="00594307" w:rsidRDefault="00C570DE" w:rsidP="00CC280C">
      <w:pPr>
        <w:rPr>
          <w:b/>
        </w:rPr>
      </w:pPr>
      <w:r>
        <w:rPr>
          <w:b/>
        </w:rPr>
        <w:t>T</w:t>
      </w:r>
      <w:r w:rsidR="00CC280C" w:rsidRPr="00594307">
        <w:rPr>
          <w:b/>
        </w:rPr>
        <w:t>ijdstip:</w:t>
      </w:r>
      <w:r w:rsidR="00D8731D">
        <w:rPr>
          <w:b/>
        </w:rPr>
        <w:t xml:space="preserve"> 14.30-16</w:t>
      </w:r>
      <w:r w:rsidR="00E70965">
        <w:rPr>
          <w:b/>
        </w:rPr>
        <w:t>.3</w:t>
      </w:r>
      <w:r>
        <w:rPr>
          <w:b/>
        </w:rPr>
        <w:t>0 uur</w:t>
      </w:r>
      <w:r w:rsidR="00D8731D">
        <w:rPr>
          <w:b/>
        </w:rPr>
        <w:t xml:space="preserve"> (inloop v.a. 14</w:t>
      </w:r>
      <w:r w:rsidR="005A047C">
        <w:rPr>
          <w:b/>
        </w:rPr>
        <w:t>:15 uur)</w:t>
      </w:r>
    </w:p>
    <w:p w:rsidR="005A047C" w:rsidRDefault="00CC280C" w:rsidP="00CC280C">
      <w:pPr>
        <w:rPr>
          <w:b/>
        </w:rPr>
      </w:pPr>
      <w:r w:rsidRPr="00594307">
        <w:rPr>
          <w:b/>
        </w:rPr>
        <w:t>Locatie:</w:t>
      </w:r>
      <w:r w:rsidR="00D8731D">
        <w:rPr>
          <w:b/>
        </w:rPr>
        <w:t xml:space="preserve"> FNV Regiokantoor Groningen, L. Springerlaan 23, 9727 KB Groningen</w:t>
      </w:r>
    </w:p>
    <w:p w:rsidR="00787247" w:rsidRPr="00594307" w:rsidRDefault="004B609B" w:rsidP="00CC280C">
      <w:pPr>
        <w:rPr>
          <w:b/>
        </w:rPr>
      </w:pPr>
      <w:r>
        <w:rPr>
          <w:b/>
        </w:rPr>
        <w:t xml:space="preserve">               </w:t>
      </w:r>
    </w:p>
    <w:p w:rsidR="00CC280C" w:rsidRPr="00DE40EE" w:rsidRDefault="00CC280C" w:rsidP="00CC280C"/>
    <w:p w:rsidR="00CC280C" w:rsidRPr="00594307" w:rsidRDefault="00CC280C" w:rsidP="00594307">
      <w:pPr>
        <w:rPr>
          <w:b/>
        </w:rPr>
      </w:pPr>
      <w:r w:rsidRPr="00594307">
        <w:rPr>
          <w:b/>
        </w:rPr>
        <w:t>MAAK ER GERBUIK VAN</w:t>
      </w:r>
    </w:p>
    <w:p w:rsidR="00CC280C" w:rsidRDefault="00D11A38" w:rsidP="00CC280C">
      <w:r>
        <w:t>De FNV komt op voor de belangen van leden met een uitkering door druk op de politiek uit te oefenen en acties op touw te zetten. Daarnaast kunnen we leden ook steunen met informatie,</w:t>
      </w:r>
      <w:r w:rsidR="002F6D52">
        <w:t xml:space="preserve"> speciale consulenten </w:t>
      </w:r>
      <w:r w:rsidR="00CC280C">
        <w:t>werklo</w:t>
      </w:r>
      <w:r w:rsidR="002F6D52">
        <w:t>osheid</w:t>
      </w:r>
      <w:r w:rsidR="00CC280C">
        <w:t xml:space="preserve">, </w:t>
      </w:r>
      <w:r w:rsidR="002F6D52">
        <w:t xml:space="preserve">financieel advies voor </w:t>
      </w:r>
      <w:r w:rsidR="00CC280C">
        <w:t>minima, jurid</w:t>
      </w:r>
      <w:r>
        <w:t>ische hulp en loopbaanadvies. On</w:t>
      </w:r>
      <w:r w:rsidR="00CC280C">
        <w:t>ze a</w:t>
      </w:r>
      <w:r w:rsidR="00DE40EE">
        <w:t>dviseurs denken met je mee en kun</w:t>
      </w:r>
      <w:r w:rsidR="00CC280C">
        <w:t>n</w:t>
      </w:r>
      <w:r w:rsidR="00DE40EE">
        <w:t>en</w:t>
      </w:r>
      <w:r w:rsidR="00CC280C">
        <w:t xml:space="preserve"> je verwijzen naar UWV (Werkbedrijf), het Werkplein of de gemeente als dat nodig is.</w:t>
      </w:r>
      <w:r w:rsidR="00111F7E">
        <w:t xml:space="preserve"> </w:t>
      </w:r>
      <w:r w:rsidR="0092287D">
        <w:t>T</w:t>
      </w:r>
      <w:r w:rsidR="00CC280C">
        <w:t>ijdens de bijeenkomst vertellen wij hoe je in contact kunt</w:t>
      </w:r>
      <w:r>
        <w:t xml:space="preserve"> komen met bovenstaande ondersteuning</w:t>
      </w:r>
      <w:r w:rsidR="00CC280C">
        <w:t xml:space="preserve">. Kijk ook eens op onze website: </w:t>
      </w:r>
      <w:r w:rsidR="002F6D52" w:rsidRPr="00914616">
        <w:t>fnv</w:t>
      </w:r>
      <w:r w:rsidR="00CC280C" w:rsidRPr="00914616">
        <w:t>.nl</w:t>
      </w:r>
      <w:r w:rsidR="002F6D52">
        <w:t xml:space="preserve"> </w:t>
      </w:r>
      <w:r w:rsidR="00CC280C">
        <w:t>voor meer informatie over wat de bond allemaal voor je kan doen.</w:t>
      </w:r>
    </w:p>
    <w:p w:rsidR="00CC280C" w:rsidRDefault="00CC280C" w:rsidP="00CC280C"/>
    <w:p w:rsidR="00050EE8" w:rsidRDefault="00CC280C" w:rsidP="00050EE8">
      <w:pPr>
        <w:rPr>
          <w:rFonts w:cs="Arial"/>
          <w:color w:val="333333"/>
        </w:rPr>
      </w:pPr>
      <w:r>
        <w:t>Je mag als lid altijd iemand meenemen als je dat wilt. We hopen je te ontmoeten op deze informatiebijeenkomst!</w:t>
      </w:r>
      <w:r w:rsidR="00050EE8">
        <w:t xml:space="preserve"> U kunt zich aanmelden </w:t>
      </w:r>
      <w:r w:rsidR="00D8731D">
        <w:rPr>
          <w:rFonts w:cs="Arial"/>
          <w:color w:val="333333"/>
        </w:rPr>
        <w:t>t/m 31 oktober</w:t>
      </w:r>
      <w:r w:rsidR="00050EE8">
        <w:rPr>
          <w:rFonts w:cs="Arial"/>
          <w:color w:val="333333"/>
        </w:rPr>
        <w:t xml:space="preserve"> 2019 a.s. via:</w:t>
      </w:r>
    </w:p>
    <w:p w:rsidR="00BA5BC5" w:rsidRPr="00BA5BC5" w:rsidRDefault="00BA5BC5" w:rsidP="00050EE8">
      <w:pPr>
        <w:rPr>
          <w:rStyle w:val="Hyperlink"/>
          <w:rFonts w:cs="Arial"/>
          <w:color w:val="auto"/>
        </w:rPr>
      </w:pPr>
      <w:r>
        <w:rPr>
          <w:rStyle w:val="Hyperlink"/>
          <w:rFonts w:cs="Arial"/>
          <w:color w:val="auto"/>
        </w:rPr>
        <w:fldChar w:fldCharType="begin"/>
      </w:r>
      <w:r>
        <w:rPr>
          <w:rStyle w:val="Hyperlink"/>
          <w:rFonts w:cs="Arial"/>
          <w:color w:val="auto"/>
        </w:rPr>
        <w:instrText xml:space="preserve"> HYPERLINK "mailto:</w:instrText>
      </w:r>
      <w:r w:rsidRPr="00BA5BC5">
        <w:rPr>
          <w:rStyle w:val="Hyperlink"/>
          <w:rFonts w:cs="Arial"/>
          <w:color w:val="auto"/>
        </w:rPr>
        <w:instrText xml:space="preserve">E  UGNoord@fnv.nl  </w:instrText>
      </w:r>
    </w:p>
    <w:p w:rsidR="00BA5BC5" w:rsidRPr="004416A1" w:rsidRDefault="00BA5BC5" w:rsidP="00050EE8">
      <w:pPr>
        <w:rPr>
          <w:rStyle w:val="Hyperlink"/>
          <w:rFonts w:cs="Arial"/>
        </w:rPr>
      </w:pPr>
      <w:r>
        <w:rPr>
          <w:rStyle w:val="Hyperlink"/>
          <w:rFonts w:cs="Arial"/>
          <w:color w:val="auto"/>
        </w:rPr>
        <w:instrText xml:space="preserve">" </w:instrText>
      </w:r>
      <w:r>
        <w:rPr>
          <w:rStyle w:val="Hyperlink"/>
          <w:rFonts w:cs="Arial"/>
          <w:color w:val="auto"/>
        </w:rPr>
        <w:fldChar w:fldCharType="separate"/>
      </w:r>
      <w:r w:rsidRPr="004416A1">
        <w:rPr>
          <w:rStyle w:val="Hyperlink"/>
          <w:rFonts w:cs="Arial"/>
        </w:rPr>
        <w:t xml:space="preserve">E  UGNoord@fnv.nl  </w:t>
      </w:r>
    </w:p>
    <w:p w:rsidR="00CC280C" w:rsidRPr="00050EE8" w:rsidRDefault="00BA5BC5" w:rsidP="00050EE8">
      <w:r>
        <w:rPr>
          <w:rStyle w:val="Hyperlink"/>
          <w:rFonts w:cs="Arial"/>
          <w:color w:val="auto"/>
        </w:rPr>
        <w:fldChar w:fldCharType="end"/>
      </w:r>
      <w:r w:rsidR="00050EE8" w:rsidRPr="00050EE8">
        <w:rPr>
          <w:rStyle w:val="Hyperlink"/>
          <w:rFonts w:cs="Arial"/>
          <w:color w:val="auto"/>
          <w:u w:val="none"/>
        </w:rPr>
        <w:t>Aanmelden is voldoende u ontvangt geen bevestiging.</w:t>
      </w:r>
      <w:r w:rsidR="00B537C2">
        <w:rPr>
          <w:rStyle w:val="Hyperlink"/>
          <w:rFonts w:cs="Arial"/>
          <w:color w:val="auto"/>
          <w:u w:val="none"/>
        </w:rPr>
        <w:t xml:space="preserve"> </w:t>
      </w:r>
    </w:p>
    <w:p w:rsidR="00CC280C" w:rsidRPr="00050EE8" w:rsidRDefault="00CC280C" w:rsidP="00CC280C"/>
    <w:p w:rsidR="00CC280C" w:rsidRDefault="00CC280C" w:rsidP="00CC280C">
      <w:r>
        <w:t>Met vriendelijke groeten,</w:t>
      </w:r>
    </w:p>
    <w:p w:rsidR="00CC280C" w:rsidRDefault="00CC280C" w:rsidP="00CC280C"/>
    <w:p w:rsidR="00CC280C" w:rsidRPr="00050EE8" w:rsidRDefault="005A047C" w:rsidP="00CC280C">
      <w:pPr>
        <w:rPr>
          <w:rFonts w:cs="Arial"/>
          <w:b/>
        </w:rPr>
      </w:pPr>
      <w:r w:rsidRPr="00050EE8">
        <w:rPr>
          <w:rFonts w:cs="Arial"/>
          <w:b/>
        </w:rPr>
        <w:t>Pieter Tjassing</w:t>
      </w:r>
      <w:r w:rsidR="00C570DE" w:rsidRPr="00050EE8">
        <w:rPr>
          <w:rFonts w:cs="Arial"/>
          <w:b/>
        </w:rPr>
        <w:t>,</w:t>
      </w:r>
    </w:p>
    <w:p w:rsidR="00CC280C" w:rsidRPr="00050EE8" w:rsidRDefault="005A047C" w:rsidP="00CC280C">
      <w:pPr>
        <w:rPr>
          <w:rFonts w:cs="Arial"/>
          <w:b/>
        </w:rPr>
      </w:pPr>
      <w:r w:rsidRPr="00050EE8">
        <w:rPr>
          <w:rFonts w:cs="Arial"/>
          <w:b/>
        </w:rPr>
        <w:t>V</w:t>
      </w:r>
      <w:r w:rsidR="00CC280C" w:rsidRPr="00050EE8">
        <w:rPr>
          <w:rFonts w:cs="Arial"/>
          <w:b/>
        </w:rPr>
        <w:t xml:space="preserve">oorzitter </w:t>
      </w:r>
      <w:r w:rsidR="00C570DE" w:rsidRPr="00050EE8">
        <w:rPr>
          <w:rFonts w:cs="Arial"/>
          <w:b/>
        </w:rPr>
        <w:t>R</w:t>
      </w:r>
      <w:r w:rsidR="00CC280C" w:rsidRPr="00050EE8">
        <w:rPr>
          <w:rFonts w:cs="Arial"/>
          <w:b/>
        </w:rPr>
        <w:t xml:space="preserve">egionale </w:t>
      </w:r>
      <w:r w:rsidR="00C570DE" w:rsidRPr="00050EE8">
        <w:rPr>
          <w:rFonts w:cs="Arial"/>
          <w:b/>
        </w:rPr>
        <w:t>W</w:t>
      </w:r>
      <w:r w:rsidR="00CC280C" w:rsidRPr="00050EE8">
        <w:rPr>
          <w:rFonts w:cs="Arial"/>
          <w:b/>
        </w:rPr>
        <w:t>erkgroep</w:t>
      </w:r>
      <w:r w:rsidR="00C570DE" w:rsidRPr="00050EE8">
        <w:rPr>
          <w:rFonts w:cs="Arial"/>
          <w:b/>
        </w:rPr>
        <w:t xml:space="preserve"> W</w:t>
      </w:r>
      <w:r w:rsidR="00CC280C" w:rsidRPr="00050EE8">
        <w:rPr>
          <w:rFonts w:cs="Arial"/>
          <w:b/>
        </w:rPr>
        <w:t>erkzoekenden</w:t>
      </w:r>
    </w:p>
    <w:p w:rsidR="00CC280C" w:rsidRPr="00050EE8" w:rsidRDefault="00CC280C" w:rsidP="00CC280C">
      <w:pPr>
        <w:rPr>
          <w:rFonts w:cs="Arial"/>
        </w:rPr>
      </w:pPr>
    </w:p>
    <w:p w:rsidR="00CC280C" w:rsidRPr="00762EFD" w:rsidRDefault="00762EFD" w:rsidP="00762EFD">
      <w:pPr>
        <w:tabs>
          <w:tab w:val="left" w:pos="6792"/>
        </w:tabs>
        <w:rPr>
          <w:sz w:val="16"/>
          <w:szCs w:val="16"/>
        </w:rPr>
      </w:pPr>
      <w:r>
        <w:tab/>
      </w:r>
    </w:p>
    <w:sectPr w:rsidR="00CC280C" w:rsidRPr="00762EFD" w:rsidSect="0086056F">
      <w:headerReference w:type="first" r:id="rId8"/>
      <w:footerReference w:type="first" r:id="rId9"/>
      <w:pgSz w:w="11906" w:h="16838" w:code="9"/>
      <w:pgMar w:top="1134" w:right="1418" w:bottom="1985" w:left="1531" w:header="567" w:footer="454" w:gutter="0"/>
      <w:pgNumType w:start="1"/>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38" w:rsidRDefault="00774E38">
      <w:r>
        <w:separator/>
      </w:r>
    </w:p>
  </w:endnote>
  <w:endnote w:type="continuationSeparator" w:id="0">
    <w:p w:rsidR="00774E38" w:rsidRDefault="0077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NV Univer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2213"/>
      <w:gridCol w:w="2202"/>
      <w:gridCol w:w="2212"/>
    </w:tblGrid>
    <w:tr w:rsidR="006055DE" w:rsidRPr="000160FC" w:rsidTr="00461D44">
      <w:tc>
        <w:tcPr>
          <w:tcW w:w="2217" w:type="dxa"/>
        </w:tcPr>
        <w:p w:rsidR="006055DE" w:rsidRPr="000160FC" w:rsidRDefault="005A047C" w:rsidP="006055DE">
          <w:pPr>
            <w:pStyle w:val="Koptekst"/>
            <w:tabs>
              <w:tab w:val="clear" w:pos="4536"/>
              <w:tab w:val="clear" w:pos="9072"/>
            </w:tabs>
            <w:spacing w:line="200" w:lineRule="atLeast"/>
            <w:ind w:right="-108"/>
            <w:rPr>
              <w:rFonts w:asciiTheme="minorHAnsi" w:hAnsiTheme="minorHAnsi"/>
              <w:b/>
              <w:noProof/>
              <w:sz w:val="16"/>
              <w:szCs w:val="16"/>
            </w:rPr>
          </w:pPr>
          <w:r>
            <w:rPr>
              <w:rFonts w:asciiTheme="minorHAnsi" w:hAnsiTheme="minorHAnsi"/>
              <w:noProof/>
              <w:sz w:val="16"/>
              <w:szCs w:val="16"/>
            </w:rPr>
            <w:t>L.Springerlaan 23</w:t>
          </w:r>
        </w:p>
      </w:tc>
      <w:tc>
        <w:tcPr>
          <w:tcW w:w="2213" w:type="dxa"/>
        </w:tcPr>
        <w:p w:rsidR="006055DE" w:rsidRPr="000160FC" w:rsidRDefault="006055DE" w:rsidP="00CB1B2D">
          <w:pPr>
            <w:pStyle w:val="Koptekst"/>
            <w:tabs>
              <w:tab w:val="clear" w:pos="4536"/>
              <w:tab w:val="clear" w:pos="9072"/>
            </w:tabs>
            <w:spacing w:line="200" w:lineRule="atLeast"/>
            <w:ind w:right="-108"/>
            <w:rPr>
              <w:rFonts w:asciiTheme="minorHAnsi" w:hAnsiTheme="minorHAnsi"/>
              <w:b/>
              <w:noProof/>
              <w:sz w:val="16"/>
              <w:szCs w:val="16"/>
            </w:rPr>
          </w:pPr>
          <w:r w:rsidRPr="000160FC">
            <w:rPr>
              <w:rFonts w:asciiTheme="minorHAnsi" w:hAnsiTheme="minorHAnsi"/>
              <w:noProof/>
              <w:sz w:val="16"/>
              <w:szCs w:val="16"/>
            </w:rPr>
            <w:t xml:space="preserve">Postbus </w:t>
          </w:r>
          <w:r w:rsidR="005A047C">
            <w:rPr>
              <w:rFonts w:asciiTheme="minorHAnsi" w:hAnsiTheme="minorHAnsi"/>
              <w:noProof/>
              <w:sz w:val="16"/>
              <w:szCs w:val="16"/>
            </w:rPr>
            <w:t>11046</w:t>
          </w:r>
        </w:p>
      </w:tc>
      <w:tc>
        <w:tcPr>
          <w:tcW w:w="2202" w:type="dxa"/>
        </w:tcPr>
        <w:p w:rsidR="006055DE" w:rsidRPr="000160FC" w:rsidRDefault="006055DE" w:rsidP="006055DE">
          <w:pPr>
            <w:pStyle w:val="Koptekst"/>
            <w:tabs>
              <w:tab w:val="clear" w:pos="4536"/>
              <w:tab w:val="clear" w:pos="9072"/>
            </w:tabs>
            <w:spacing w:line="200" w:lineRule="atLeast"/>
            <w:ind w:right="-108"/>
            <w:rPr>
              <w:rFonts w:asciiTheme="minorHAnsi" w:hAnsiTheme="minorHAnsi"/>
              <w:b/>
              <w:noProof/>
              <w:sz w:val="16"/>
              <w:szCs w:val="16"/>
            </w:rPr>
          </w:pPr>
          <w:r w:rsidRPr="000160FC">
            <w:rPr>
              <w:rFonts w:asciiTheme="minorHAnsi" w:hAnsiTheme="minorHAnsi"/>
              <w:b/>
              <w:noProof/>
              <w:color w:val="009CDE"/>
              <w:sz w:val="16"/>
              <w:szCs w:val="16"/>
              <w:lang w:val="de-DE"/>
            </w:rPr>
            <w:t>T</w:t>
          </w:r>
          <w:bookmarkStart w:id="1" w:name="bm000Sender13"/>
          <w:bookmarkEnd w:id="1"/>
          <w:r w:rsidRPr="000160FC">
            <w:rPr>
              <w:rFonts w:asciiTheme="minorHAnsi" w:hAnsiTheme="minorHAnsi"/>
              <w:noProof/>
              <w:sz w:val="16"/>
              <w:szCs w:val="16"/>
              <w:lang w:val="de-DE"/>
            </w:rPr>
            <w:t xml:space="preserve"> </w:t>
          </w:r>
          <w:r w:rsidR="005A047C">
            <w:rPr>
              <w:rFonts w:asciiTheme="minorHAnsi" w:hAnsiTheme="minorHAnsi"/>
              <w:noProof/>
              <w:sz w:val="16"/>
              <w:szCs w:val="16"/>
              <w:lang w:val="de-DE"/>
            </w:rPr>
            <w:t>(088) 3680222</w:t>
          </w:r>
        </w:p>
      </w:tc>
      <w:tc>
        <w:tcPr>
          <w:tcW w:w="2212" w:type="dxa"/>
        </w:tcPr>
        <w:p w:rsidR="006055DE" w:rsidRPr="000160FC" w:rsidRDefault="006055DE" w:rsidP="006055DE">
          <w:pPr>
            <w:pStyle w:val="Koptekst"/>
            <w:tabs>
              <w:tab w:val="clear" w:pos="4536"/>
              <w:tab w:val="clear" w:pos="9072"/>
            </w:tabs>
            <w:spacing w:line="200" w:lineRule="atLeast"/>
            <w:ind w:right="-108"/>
            <w:rPr>
              <w:rFonts w:asciiTheme="minorHAnsi" w:hAnsiTheme="minorHAnsi"/>
              <w:b/>
              <w:noProof/>
              <w:sz w:val="16"/>
              <w:szCs w:val="16"/>
            </w:rPr>
          </w:pPr>
          <w:r w:rsidRPr="000160FC">
            <w:rPr>
              <w:rFonts w:asciiTheme="minorHAnsi" w:hAnsiTheme="minorHAnsi"/>
              <w:b/>
              <w:noProof/>
              <w:color w:val="009CDE"/>
              <w:sz w:val="16"/>
              <w:szCs w:val="16"/>
              <w:lang w:val="de-DE"/>
            </w:rPr>
            <w:t>I</w:t>
          </w:r>
          <w:bookmarkStart w:id="2" w:name="bm000Sender17"/>
          <w:bookmarkEnd w:id="2"/>
          <w:r w:rsidRPr="000160FC">
            <w:rPr>
              <w:rFonts w:asciiTheme="minorHAnsi" w:hAnsiTheme="minorHAnsi"/>
              <w:noProof/>
              <w:sz w:val="16"/>
              <w:szCs w:val="16"/>
              <w:lang w:val="de-DE"/>
            </w:rPr>
            <w:t xml:space="preserve"> www.fnv.nl  </w:t>
          </w:r>
        </w:p>
      </w:tc>
    </w:tr>
    <w:tr w:rsidR="006055DE" w:rsidRPr="000160FC" w:rsidTr="00461D44">
      <w:tc>
        <w:tcPr>
          <w:tcW w:w="2217" w:type="dxa"/>
        </w:tcPr>
        <w:p w:rsidR="006055DE" w:rsidRPr="005E042A" w:rsidRDefault="005A047C" w:rsidP="006055DE">
          <w:pPr>
            <w:pStyle w:val="Koptekst"/>
            <w:tabs>
              <w:tab w:val="clear" w:pos="4536"/>
              <w:tab w:val="clear" w:pos="9072"/>
            </w:tabs>
            <w:spacing w:line="200" w:lineRule="atLeast"/>
            <w:ind w:right="-108"/>
            <w:rPr>
              <w:rFonts w:asciiTheme="minorHAnsi" w:hAnsiTheme="minorHAnsi"/>
              <w:noProof/>
              <w:sz w:val="16"/>
              <w:szCs w:val="16"/>
            </w:rPr>
          </w:pPr>
          <w:r>
            <w:rPr>
              <w:rFonts w:asciiTheme="minorHAnsi" w:hAnsiTheme="minorHAnsi"/>
              <w:noProof/>
              <w:sz w:val="16"/>
              <w:szCs w:val="16"/>
            </w:rPr>
            <w:t>9727 KB Groningen</w:t>
          </w:r>
        </w:p>
      </w:tc>
      <w:tc>
        <w:tcPr>
          <w:tcW w:w="2213" w:type="dxa"/>
        </w:tcPr>
        <w:p w:rsidR="006055DE" w:rsidRPr="000160FC" w:rsidRDefault="005A047C" w:rsidP="00CB1B2D">
          <w:pPr>
            <w:pStyle w:val="Koptekst"/>
            <w:tabs>
              <w:tab w:val="clear" w:pos="4536"/>
              <w:tab w:val="clear" w:pos="9072"/>
            </w:tabs>
            <w:spacing w:line="200" w:lineRule="atLeast"/>
            <w:ind w:right="-108"/>
            <w:rPr>
              <w:rFonts w:asciiTheme="minorHAnsi" w:hAnsiTheme="minorHAnsi"/>
              <w:b/>
              <w:noProof/>
              <w:sz w:val="16"/>
              <w:szCs w:val="16"/>
            </w:rPr>
          </w:pPr>
          <w:bookmarkStart w:id="3" w:name="bm000Sender07"/>
          <w:bookmarkEnd w:id="3"/>
          <w:r>
            <w:rPr>
              <w:rFonts w:asciiTheme="minorHAnsi" w:hAnsiTheme="minorHAnsi"/>
              <w:noProof/>
              <w:sz w:val="16"/>
              <w:szCs w:val="16"/>
            </w:rPr>
            <w:t>9700 CA Groningen</w:t>
          </w:r>
        </w:p>
      </w:tc>
      <w:tc>
        <w:tcPr>
          <w:tcW w:w="2202" w:type="dxa"/>
        </w:tcPr>
        <w:p w:rsidR="006055DE" w:rsidRPr="000160FC" w:rsidRDefault="006055DE" w:rsidP="006055DE">
          <w:pPr>
            <w:pStyle w:val="Koptekst"/>
            <w:tabs>
              <w:tab w:val="clear" w:pos="4536"/>
              <w:tab w:val="clear" w:pos="9072"/>
            </w:tabs>
            <w:spacing w:line="200" w:lineRule="atLeast"/>
            <w:ind w:right="-108"/>
            <w:rPr>
              <w:rFonts w:asciiTheme="minorHAnsi" w:hAnsiTheme="minorHAnsi"/>
              <w:b/>
              <w:noProof/>
              <w:sz w:val="16"/>
              <w:szCs w:val="16"/>
            </w:rPr>
          </w:pPr>
          <w:bookmarkStart w:id="4" w:name="bm000Sender15"/>
          <w:bookmarkEnd w:id="4"/>
        </w:p>
      </w:tc>
      <w:tc>
        <w:tcPr>
          <w:tcW w:w="2212" w:type="dxa"/>
        </w:tcPr>
        <w:p w:rsidR="006055DE" w:rsidRPr="000160FC" w:rsidRDefault="006055DE" w:rsidP="006055DE">
          <w:pPr>
            <w:pStyle w:val="Koptekst"/>
            <w:tabs>
              <w:tab w:val="clear" w:pos="4536"/>
              <w:tab w:val="clear" w:pos="9072"/>
            </w:tabs>
            <w:spacing w:line="200" w:lineRule="atLeast"/>
            <w:ind w:right="-108"/>
            <w:rPr>
              <w:rFonts w:asciiTheme="minorHAnsi" w:hAnsiTheme="minorHAnsi"/>
              <w:b/>
              <w:noProof/>
              <w:sz w:val="16"/>
              <w:szCs w:val="16"/>
            </w:rPr>
          </w:pPr>
          <w:r w:rsidRPr="000160FC">
            <w:rPr>
              <w:rFonts w:asciiTheme="minorHAnsi" w:hAnsiTheme="minorHAnsi"/>
              <w:b/>
              <w:noProof/>
              <w:color w:val="009CDE"/>
              <w:sz w:val="16"/>
              <w:szCs w:val="16"/>
              <w:lang w:val="de-DE"/>
            </w:rPr>
            <w:t>KvK</w:t>
          </w:r>
          <w:r w:rsidRPr="000160FC">
            <w:rPr>
              <w:rFonts w:asciiTheme="minorHAnsi" w:hAnsiTheme="minorHAnsi"/>
              <w:noProof/>
              <w:sz w:val="16"/>
              <w:szCs w:val="16"/>
              <w:lang w:val="de-DE"/>
            </w:rPr>
            <w:t xml:space="preserve"> </w:t>
          </w:r>
          <w:r w:rsidRPr="00642FB6">
            <w:rPr>
              <w:rFonts w:asciiTheme="minorHAnsi" w:hAnsiTheme="minorHAnsi"/>
              <w:color w:val="000000"/>
              <w:sz w:val="16"/>
              <w:szCs w:val="16"/>
            </w:rPr>
            <w:t>40 53 18 40</w:t>
          </w:r>
          <w:r w:rsidRPr="000160FC">
            <w:rPr>
              <w:rFonts w:asciiTheme="minorHAnsi" w:hAnsiTheme="minorHAnsi"/>
              <w:noProof/>
              <w:sz w:val="16"/>
              <w:szCs w:val="16"/>
              <w:lang w:val="de-DE"/>
            </w:rPr>
            <w:t xml:space="preserve"> </w:t>
          </w:r>
        </w:p>
      </w:tc>
    </w:tr>
    <w:tr w:rsidR="006055DE" w:rsidRPr="000160FC" w:rsidTr="00461D44">
      <w:tc>
        <w:tcPr>
          <w:tcW w:w="2217" w:type="dxa"/>
        </w:tcPr>
        <w:p w:rsidR="006055DE" w:rsidRPr="005E042A" w:rsidRDefault="006055DE" w:rsidP="006055DE">
          <w:pPr>
            <w:pStyle w:val="Koptekst"/>
            <w:tabs>
              <w:tab w:val="clear" w:pos="4536"/>
              <w:tab w:val="clear" w:pos="9072"/>
            </w:tabs>
            <w:spacing w:line="200" w:lineRule="atLeast"/>
            <w:ind w:right="-108"/>
            <w:rPr>
              <w:rFonts w:asciiTheme="minorHAnsi" w:hAnsiTheme="minorHAnsi"/>
              <w:noProof/>
              <w:sz w:val="16"/>
              <w:szCs w:val="16"/>
            </w:rPr>
          </w:pPr>
        </w:p>
      </w:tc>
      <w:tc>
        <w:tcPr>
          <w:tcW w:w="2213" w:type="dxa"/>
        </w:tcPr>
        <w:p w:rsidR="006055DE" w:rsidRDefault="006055DE" w:rsidP="006055DE">
          <w:pPr>
            <w:pStyle w:val="Koptekst"/>
            <w:tabs>
              <w:tab w:val="clear" w:pos="4536"/>
              <w:tab w:val="clear" w:pos="9072"/>
            </w:tabs>
            <w:spacing w:line="200" w:lineRule="atLeast"/>
            <w:ind w:right="-108"/>
            <w:rPr>
              <w:rFonts w:asciiTheme="minorHAnsi" w:hAnsiTheme="minorHAnsi"/>
              <w:noProof/>
              <w:sz w:val="16"/>
              <w:szCs w:val="16"/>
            </w:rPr>
          </w:pPr>
        </w:p>
      </w:tc>
      <w:tc>
        <w:tcPr>
          <w:tcW w:w="2202" w:type="dxa"/>
        </w:tcPr>
        <w:p w:rsidR="006055DE" w:rsidRPr="005E042A" w:rsidRDefault="006055DE" w:rsidP="00DE40EE">
          <w:pPr>
            <w:pStyle w:val="Koptekst"/>
            <w:tabs>
              <w:tab w:val="clear" w:pos="4536"/>
              <w:tab w:val="clear" w:pos="9072"/>
            </w:tabs>
            <w:spacing w:line="200" w:lineRule="atLeast"/>
            <w:ind w:right="-108"/>
            <w:rPr>
              <w:rFonts w:asciiTheme="minorHAnsi" w:hAnsiTheme="minorHAnsi"/>
              <w:noProof/>
              <w:color w:val="009CDE"/>
              <w:sz w:val="16"/>
              <w:szCs w:val="16"/>
              <w:lang w:val="de-DE"/>
            </w:rPr>
          </w:pPr>
        </w:p>
      </w:tc>
      <w:tc>
        <w:tcPr>
          <w:tcW w:w="2212" w:type="dxa"/>
        </w:tcPr>
        <w:p w:rsidR="006055DE" w:rsidRPr="000160FC" w:rsidRDefault="006055DE" w:rsidP="006055DE">
          <w:pPr>
            <w:pStyle w:val="Koptekst"/>
            <w:tabs>
              <w:tab w:val="clear" w:pos="4536"/>
              <w:tab w:val="clear" w:pos="9072"/>
            </w:tabs>
            <w:spacing w:line="200" w:lineRule="atLeast"/>
            <w:ind w:right="-108"/>
            <w:rPr>
              <w:rFonts w:asciiTheme="minorHAnsi" w:hAnsiTheme="minorHAnsi"/>
              <w:b/>
              <w:noProof/>
              <w:color w:val="009CDE"/>
              <w:sz w:val="16"/>
              <w:szCs w:val="16"/>
              <w:lang w:val="de-DE"/>
            </w:rPr>
          </w:pPr>
        </w:p>
      </w:tc>
    </w:tr>
  </w:tbl>
  <w:p w:rsidR="00666202" w:rsidRPr="00666202" w:rsidRDefault="00836E97" w:rsidP="00666202">
    <w:pPr>
      <w:pStyle w:val="Koptekst"/>
      <w:tabs>
        <w:tab w:val="clear" w:pos="4536"/>
        <w:tab w:val="clear" w:pos="9072"/>
      </w:tabs>
      <w:ind w:right="-108"/>
      <w:rPr>
        <w:sz w:val="4"/>
        <w:szCs w:val="4"/>
      </w:rPr>
    </w:pPr>
    <w:r w:rsidRPr="00781629">
      <w:rPr>
        <w:rFonts w:asciiTheme="minorHAnsi" w:hAnsiTheme="minorHAnsi"/>
        <w:noProof/>
      </w:rPr>
      <mc:AlternateContent>
        <mc:Choice Requires="wps">
          <w:drawing>
            <wp:anchor distT="45720" distB="45720" distL="114300" distR="114300" simplePos="0" relativeHeight="251660288" behindDoc="0" locked="0" layoutInCell="1" allowOverlap="1" wp14:anchorId="0296227E" wp14:editId="6A4761D7">
              <wp:simplePos x="0" y="0"/>
              <wp:positionH relativeFrom="page">
                <wp:align>center</wp:align>
              </wp:positionH>
              <wp:positionV relativeFrom="margin">
                <wp:posOffset>8816340</wp:posOffset>
              </wp:positionV>
              <wp:extent cx="5626800" cy="349200"/>
              <wp:effectExtent l="0" t="0" r="12065" b="1333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800" cy="349200"/>
                      </a:xfrm>
                      <a:prstGeom prst="roundRect">
                        <a:avLst>
                          <a:gd name="adj" fmla="val 12319"/>
                        </a:avLst>
                      </a:prstGeom>
                      <a:solidFill>
                        <a:srgbClr val="FFFFFF"/>
                      </a:solidFill>
                      <a:ln w="6350">
                        <a:solidFill>
                          <a:schemeClr val="bg1">
                            <a:lumMod val="50000"/>
                          </a:schemeClr>
                        </a:solidFill>
                        <a:miter lim="800000"/>
                        <a:headEnd/>
                        <a:tailEnd/>
                      </a:ln>
                    </wps:spPr>
                    <wps:txbx>
                      <w:txbxContent>
                        <w:p w:rsidR="00095FEB" w:rsidRPr="00753607" w:rsidRDefault="00095FEB" w:rsidP="00095FEB">
                          <w:pPr>
                            <w:spacing w:line="216" w:lineRule="auto"/>
                            <w:rPr>
                              <w:rFonts w:asciiTheme="minorHAnsi" w:hAnsiTheme="minorHAnsi"/>
                              <w:sz w:val="16"/>
                              <w:szCs w:val="16"/>
                            </w:rPr>
                          </w:pPr>
                          <w:r w:rsidRPr="00753607">
                            <w:rPr>
                              <w:rFonts w:asciiTheme="minorHAnsi" w:hAnsiTheme="minorHAnsi" w:cs="Arial"/>
                              <w:color w:val="000000"/>
                              <w:spacing w:val="-2"/>
                              <w:sz w:val="16"/>
                              <w:szCs w:val="16"/>
                            </w:rPr>
                            <w:t>Samen staan we sterker! Maak een collega lid van de FNV en ontvang 10 euro. Een nieuw lid betaalt</w:t>
                          </w:r>
                          <w:r w:rsidRPr="00753607">
                            <w:rPr>
                              <w:rFonts w:asciiTheme="minorHAnsi" w:hAnsiTheme="minorHAnsi" w:cs="Arial"/>
                              <w:color w:val="000000"/>
                              <w:sz w:val="16"/>
                              <w:szCs w:val="16"/>
                            </w:rPr>
                            <w:t xml:space="preserve"> de eerste 4</w:t>
                          </w:r>
                          <w:r w:rsidRPr="00753607">
                            <w:rPr>
                              <w:rFonts w:asciiTheme="minorHAnsi" w:hAnsiTheme="minorHAnsi"/>
                              <w:sz w:val="16"/>
                              <w:szCs w:val="16"/>
                            </w:rPr>
                            <w:t xml:space="preserve"> maanden slechts € 25,- Kijk op fnv.nl/iemand-anders-aanmelden.</w:t>
                          </w:r>
                        </w:p>
                      </w:txbxContent>
                    </wps:txbx>
                    <wps:bodyPr rot="0" vert="horz" wrap="square" lIns="54000" tIns="54000" rIns="54000" bIns="54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296227E" id="Tekstvak 2" o:spid="_x0000_s1026" style="position:absolute;margin-left:0;margin-top:694.2pt;width:443.05pt;height:27.5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arcsize="8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" strokecolor="#7f7f7f [1612]" strokeweight=".5pt">
              <v:stroke joinstyle="miter"/>
              <v:textbox inset="1.5mm,1.5mm,1.5mm,1.5mm">
                <w:txbxContent>
                  <w:p w:rsidR="00095FEB" w:rsidRPr="00753607" w:rsidRDefault="00095FEB" w:rsidP="00095FEB">
                    <w:pPr>
                      <w:spacing w:line="216" w:lineRule="auto"/>
                      <w:rPr>
                        <w:rFonts w:asciiTheme="minorHAnsi" w:hAnsiTheme="minorHAnsi"/>
                        <w:sz w:val="16"/>
                        <w:szCs w:val="16"/>
                      </w:rPr>
                    </w:pPr>
                    <w:r w:rsidRPr="00753607">
                      <w:rPr>
                        <w:rFonts w:asciiTheme="minorHAnsi" w:hAnsiTheme="minorHAnsi" w:cs="Arial"/>
                        <w:color w:val="000000"/>
                        <w:spacing w:val="-2"/>
                        <w:sz w:val="16"/>
                        <w:szCs w:val="16"/>
                      </w:rPr>
                      <w:t>Samen staan we sterker! Maak een collega lid van de FNV en ontvang 10 euro. Een nieuw lid betaalt</w:t>
                    </w:r>
                    <w:r w:rsidRPr="00753607">
                      <w:rPr>
                        <w:rFonts w:asciiTheme="minorHAnsi" w:hAnsiTheme="minorHAnsi" w:cs="Arial"/>
                        <w:color w:val="000000"/>
                        <w:sz w:val="16"/>
                        <w:szCs w:val="16"/>
                      </w:rPr>
                      <w:t xml:space="preserve"> de eerste 4</w:t>
                    </w:r>
                    <w:r w:rsidRPr="00753607">
                      <w:rPr>
                        <w:rFonts w:asciiTheme="minorHAnsi" w:hAnsiTheme="minorHAnsi"/>
                        <w:sz w:val="16"/>
                        <w:szCs w:val="16"/>
                      </w:rPr>
                      <w:t xml:space="preserve"> maanden slechts € 25,- Kijk op fnv.nl/iemand-anders-aanmelden.</w:t>
                    </w:r>
                  </w:p>
                </w:txbxContent>
              </v:textbox>
              <w10:wrap anchorx="page" anchory="margin"/>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38" w:rsidRDefault="00774E38">
      <w:r>
        <w:separator/>
      </w:r>
    </w:p>
  </w:footnote>
  <w:footnote w:type="continuationSeparator" w:id="0">
    <w:p w:rsidR="00774E38" w:rsidRDefault="0077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DBD" w:rsidRPr="00682E51" w:rsidRDefault="00682E51">
    <w:pPr>
      <w:pStyle w:val="Koptekst"/>
      <w:tabs>
        <w:tab w:val="clear" w:pos="4536"/>
        <w:tab w:val="clear" w:pos="9072"/>
      </w:tabs>
      <w:ind w:right="-590"/>
      <w:rPr>
        <w:rFonts w:asciiTheme="minorHAnsi" w:hAnsiTheme="minorHAnsi"/>
        <w:i/>
        <w:caps/>
      </w:rPr>
    </w:pPr>
    <w:r w:rsidRPr="00682E51">
      <w:rPr>
        <w:rFonts w:asciiTheme="minorHAnsi" w:hAnsiTheme="minorHAnsi"/>
        <w:noProof/>
        <w:color w:val="009CDE"/>
      </w:rPr>
      <w:drawing>
        <wp:anchor distT="0" distB="0" distL="114300" distR="114300" simplePos="0" relativeHeight="251658240" behindDoc="1" locked="0" layoutInCell="1" allowOverlap="1" wp14:anchorId="43FA87EB" wp14:editId="7D3D23A0">
          <wp:simplePos x="0" y="0"/>
          <wp:positionH relativeFrom="page">
            <wp:align>left</wp:align>
          </wp:positionH>
          <wp:positionV relativeFrom="page">
            <wp:posOffset>10795</wp:posOffset>
          </wp:positionV>
          <wp:extent cx="7563600" cy="106956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v brief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02593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3126F10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2062BB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EB4241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FF688E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4EBA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782CA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36C69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30371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766591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4251CEE"/>
    <w:multiLevelType w:val="hybridMultilevel"/>
    <w:tmpl w:val="10504BE2"/>
    <w:lvl w:ilvl="0" w:tplc="C7BC2FE4">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DCB6950"/>
    <w:multiLevelType w:val="hybridMultilevel"/>
    <w:tmpl w:val="CAF6BB3A"/>
    <w:lvl w:ilvl="0" w:tplc="1444CBB2">
      <w:start w:val="1"/>
      <w:numFmt w:val="bullet"/>
      <w:lvlText w:val=""/>
      <w:lvlJc w:val="left"/>
      <w:pPr>
        <w:ind w:left="720" w:hanging="360"/>
      </w:pPr>
      <w:rPr>
        <w:rFonts w:ascii="Symbol" w:hAnsi="Symbo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964E44"/>
    <w:multiLevelType w:val="hybridMultilevel"/>
    <w:tmpl w:val="CC14A0C4"/>
    <w:lvl w:ilvl="0" w:tplc="1C065E42">
      <w:start w:val="1"/>
      <w:numFmt w:val="bullet"/>
      <w:lvlText w:val="-"/>
      <w:lvlJc w:val="left"/>
      <w:pPr>
        <w:ind w:left="1065" w:hanging="705"/>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38177C"/>
    <w:multiLevelType w:val="hybridMultilevel"/>
    <w:tmpl w:val="24AC39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D2D44FE"/>
    <w:multiLevelType w:val="hybridMultilevel"/>
    <w:tmpl w:val="0FC2E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2850AD"/>
    <w:multiLevelType w:val="hybridMultilevel"/>
    <w:tmpl w:val="894EE938"/>
    <w:lvl w:ilvl="0" w:tplc="C7BC2FE4">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1700A5"/>
    <w:multiLevelType w:val="hybridMultilevel"/>
    <w:tmpl w:val="B50AB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7D1A0A"/>
    <w:multiLevelType w:val="hybridMultilevel"/>
    <w:tmpl w:val="5FC09CC8"/>
    <w:lvl w:ilvl="0" w:tplc="C7BC2FE4">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E8026D"/>
    <w:multiLevelType w:val="hybridMultilevel"/>
    <w:tmpl w:val="8F22A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656355"/>
    <w:multiLevelType w:val="hybridMultilevel"/>
    <w:tmpl w:val="E45A0A40"/>
    <w:lvl w:ilvl="0" w:tplc="C7BC2FE4">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93489A"/>
    <w:multiLevelType w:val="hybridMultilevel"/>
    <w:tmpl w:val="DAF6D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900037"/>
    <w:multiLevelType w:val="hybridMultilevel"/>
    <w:tmpl w:val="B900D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631EFD"/>
    <w:multiLevelType w:val="hybridMultilevel"/>
    <w:tmpl w:val="9F445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5E93023"/>
    <w:multiLevelType w:val="hybridMultilevel"/>
    <w:tmpl w:val="D90AF31A"/>
    <w:lvl w:ilvl="0" w:tplc="7AF6C67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9"/>
  </w:num>
  <w:num w:numId="14">
    <w:abstractNumId w:val="10"/>
  </w:num>
  <w:num w:numId="15">
    <w:abstractNumId w:val="11"/>
  </w:num>
  <w:num w:numId="16">
    <w:abstractNumId w:val="23"/>
  </w:num>
  <w:num w:numId="17">
    <w:abstractNumId w:val="21"/>
  </w:num>
  <w:num w:numId="18">
    <w:abstractNumId w:val="14"/>
  </w:num>
  <w:num w:numId="19">
    <w:abstractNumId w:val="12"/>
  </w:num>
  <w:num w:numId="20">
    <w:abstractNumId w:val="13"/>
  </w:num>
  <w:num w:numId="21">
    <w:abstractNumId w:val="20"/>
  </w:num>
  <w:num w:numId="22">
    <w:abstractNumId w:val="18"/>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20"/>
    <w:rsid w:val="000160FC"/>
    <w:rsid w:val="00050EE8"/>
    <w:rsid w:val="0006494F"/>
    <w:rsid w:val="00095FEB"/>
    <w:rsid w:val="000E53DB"/>
    <w:rsid w:val="00111F7E"/>
    <w:rsid w:val="00167E83"/>
    <w:rsid w:val="00193535"/>
    <w:rsid w:val="001B5ECC"/>
    <w:rsid w:val="001D0F73"/>
    <w:rsid w:val="00255256"/>
    <w:rsid w:val="00257E85"/>
    <w:rsid w:val="00262697"/>
    <w:rsid w:val="002B79CF"/>
    <w:rsid w:val="002C416F"/>
    <w:rsid w:val="002F6D52"/>
    <w:rsid w:val="002F71F9"/>
    <w:rsid w:val="00306439"/>
    <w:rsid w:val="0032328A"/>
    <w:rsid w:val="0032528D"/>
    <w:rsid w:val="00344D95"/>
    <w:rsid w:val="00352155"/>
    <w:rsid w:val="0036272B"/>
    <w:rsid w:val="00366420"/>
    <w:rsid w:val="003A243C"/>
    <w:rsid w:val="003B5DEE"/>
    <w:rsid w:val="004057E1"/>
    <w:rsid w:val="004142EE"/>
    <w:rsid w:val="00420B76"/>
    <w:rsid w:val="00432B06"/>
    <w:rsid w:val="00456DBD"/>
    <w:rsid w:val="004660C3"/>
    <w:rsid w:val="00476EA3"/>
    <w:rsid w:val="004771EC"/>
    <w:rsid w:val="00487449"/>
    <w:rsid w:val="00487DD9"/>
    <w:rsid w:val="004A2183"/>
    <w:rsid w:val="004A44B1"/>
    <w:rsid w:val="004A5CFA"/>
    <w:rsid w:val="004A7E84"/>
    <w:rsid w:val="004B0FED"/>
    <w:rsid w:val="004B22B3"/>
    <w:rsid w:val="004B609B"/>
    <w:rsid w:val="004D3F03"/>
    <w:rsid w:val="004D5B7A"/>
    <w:rsid w:val="004E0FF6"/>
    <w:rsid w:val="004E4C7B"/>
    <w:rsid w:val="00501D32"/>
    <w:rsid w:val="00501EF9"/>
    <w:rsid w:val="005268A6"/>
    <w:rsid w:val="00554C28"/>
    <w:rsid w:val="00594307"/>
    <w:rsid w:val="005A047C"/>
    <w:rsid w:val="005D400F"/>
    <w:rsid w:val="005E369B"/>
    <w:rsid w:val="005E5BC1"/>
    <w:rsid w:val="006055DE"/>
    <w:rsid w:val="00621459"/>
    <w:rsid w:val="00621F48"/>
    <w:rsid w:val="00627D97"/>
    <w:rsid w:val="00642FB6"/>
    <w:rsid w:val="006561AD"/>
    <w:rsid w:val="00666202"/>
    <w:rsid w:val="00671D79"/>
    <w:rsid w:val="00682E51"/>
    <w:rsid w:val="006F72C7"/>
    <w:rsid w:val="00717DF4"/>
    <w:rsid w:val="007346CA"/>
    <w:rsid w:val="00762EFD"/>
    <w:rsid w:val="00763AFD"/>
    <w:rsid w:val="00774E38"/>
    <w:rsid w:val="00787247"/>
    <w:rsid w:val="00793BC5"/>
    <w:rsid w:val="007A60C6"/>
    <w:rsid w:val="007C0269"/>
    <w:rsid w:val="007D365E"/>
    <w:rsid w:val="007D48E8"/>
    <w:rsid w:val="007D766D"/>
    <w:rsid w:val="007F04AD"/>
    <w:rsid w:val="0083278D"/>
    <w:rsid w:val="00836E97"/>
    <w:rsid w:val="0086056F"/>
    <w:rsid w:val="00880BBF"/>
    <w:rsid w:val="008E7782"/>
    <w:rsid w:val="008F30A0"/>
    <w:rsid w:val="00914616"/>
    <w:rsid w:val="0092287D"/>
    <w:rsid w:val="00930049"/>
    <w:rsid w:val="00932537"/>
    <w:rsid w:val="00952DFF"/>
    <w:rsid w:val="00952EA3"/>
    <w:rsid w:val="00973BAF"/>
    <w:rsid w:val="0097575D"/>
    <w:rsid w:val="00A01B61"/>
    <w:rsid w:val="00A05713"/>
    <w:rsid w:val="00A16C87"/>
    <w:rsid w:val="00A211B0"/>
    <w:rsid w:val="00A31B0E"/>
    <w:rsid w:val="00A33C7C"/>
    <w:rsid w:val="00A6462D"/>
    <w:rsid w:val="00A711DD"/>
    <w:rsid w:val="00AA27AE"/>
    <w:rsid w:val="00AB3CC9"/>
    <w:rsid w:val="00AC36A1"/>
    <w:rsid w:val="00AF4D11"/>
    <w:rsid w:val="00B41982"/>
    <w:rsid w:val="00B45DF8"/>
    <w:rsid w:val="00B52ADE"/>
    <w:rsid w:val="00B537C2"/>
    <w:rsid w:val="00B53AE2"/>
    <w:rsid w:val="00B56AE8"/>
    <w:rsid w:val="00B625AA"/>
    <w:rsid w:val="00B777B9"/>
    <w:rsid w:val="00B91987"/>
    <w:rsid w:val="00B939A9"/>
    <w:rsid w:val="00BA5BC5"/>
    <w:rsid w:val="00BA5E9D"/>
    <w:rsid w:val="00BA6B7C"/>
    <w:rsid w:val="00BB6125"/>
    <w:rsid w:val="00BC525C"/>
    <w:rsid w:val="00BD2B0D"/>
    <w:rsid w:val="00BD54D0"/>
    <w:rsid w:val="00BF01C9"/>
    <w:rsid w:val="00BF3AF8"/>
    <w:rsid w:val="00C02EA0"/>
    <w:rsid w:val="00C11853"/>
    <w:rsid w:val="00C235DC"/>
    <w:rsid w:val="00C41851"/>
    <w:rsid w:val="00C570DE"/>
    <w:rsid w:val="00C7055B"/>
    <w:rsid w:val="00C74737"/>
    <w:rsid w:val="00C9777C"/>
    <w:rsid w:val="00CA210B"/>
    <w:rsid w:val="00CA3EEA"/>
    <w:rsid w:val="00CB1B2D"/>
    <w:rsid w:val="00CC151E"/>
    <w:rsid w:val="00CC280C"/>
    <w:rsid w:val="00CC4672"/>
    <w:rsid w:val="00CC47E9"/>
    <w:rsid w:val="00CC50A1"/>
    <w:rsid w:val="00CE3D0A"/>
    <w:rsid w:val="00CE7322"/>
    <w:rsid w:val="00CF5806"/>
    <w:rsid w:val="00D11A38"/>
    <w:rsid w:val="00D635E1"/>
    <w:rsid w:val="00D6378E"/>
    <w:rsid w:val="00D76A28"/>
    <w:rsid w:val="00D8731D"/>
    <w:rsid w:val="00DB2076"/>
    <w:rsid w:val="00DD32E2"/>
    <w:rsid w:val="00DD6380"/>
    <w:rsid w:val="00DE40EE"/>
    <w:rsid w:val="00DF2AC5"/>
    <w:rsid w:val="00E32810"/>
    <w:rsid w:val="00E465A8"/>
    <w:rsid w:val="00E70965"/>
    <w:rsid w:val="00ED05DD"/>
    <w:rsid w:val="00EF3EF0"/>
    <w:rsid w:val="00F03962"/>
    <w:rsid w:val="00F10F1F"/>
    <w:rsid w:val="00F53802"/>
    <w:rsid w:val="00F93456"/>
    <w:rsid w:val="00FB35F3"/>
    <w:rsid w:val="00FC14E1"/>
    <w:rsid w:val="00FD2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D5C0FE59-F396-4425-8478-FE45F7BF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rPr>
  </w:style>
  <w:style w:type="paragraph" w:styleId="Kop1">
    <w:name w:val="heading 1"/>
    <w:basedOn w:val="Standaard"/>
    <w:next w:val="Standaard"/>
    <w:qFormat/>
    <w:pPr>
      <w:keepNext/>
      <w:tabs>
        <w:tab w:val="right" w:pos="9923"/>
      </w:tabs>
      <w:outlineLvl w:val="0"/>
    </w:pPr>
    <w:rPr>
      <w:b/>
      <w:sz w:val="22"/>
      <w:lang w:val="en-US"/>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sz w:val="24"/>
    </w:rPr>
  </w:style>
  <w:style w:type="paragraph" w:styleId="Kop4">
    <w:name w:val="heading 4"/>
    <w:basedOn w:val="Standaard"/>
    <w:next w:val="Standaard"/>
    <w:qFormat/>
    <w:pPr>
      <w:keepNext/>
      <w:spacing w:before="240" w:after="60"/>
      <w:outlineLvl w:val="3"/>
    </w:pPr>
    <w:rPr>
      <w:b/>
      <w:sz w:val="24"/>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i/>
      <w:sz w:val="22"/>
    </w:rPr>
  </w:style>
  <w:style w:type="paragraph" w:styleId="Kop7">
    <w:name w:val="heading 7"/>
    <w:basedOn w:val="Standaard"/>
    <w:next w:val="Standaard"/>
    <w:qFormat/>
    <w:pPr>
      <w:spacing w:before="240" w:after="60"/>
      <w:outlineLvl w:val="6"/>
    </w:pPr>
  </w:style>
  <w:style w:type="paragraph" w:styleId="Kop8">
    <w:name w:val="heading 8"/>
    <w:basedOn w:val="Standaard"/>
    <w:next w:val="Standaard"/>
    <w:qFormat/>
    <w:pPr>
      <w:spacing w:before="240" w:after="60"/>
      <w:outlineLvl w:val="7"/>
    </w:pPr>
    <w:rPr>
      <w:i/>
    </w:rPr>
  </w:style>
  <w:style w:type="paragraph" w:styleId="Kop9">
    <w:name w:val="heading 9"/>
    <w:basedOn w:val="Standaard"/>
    <w:next w:val="Standaard"/>
    <w:qFormat/>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bijschrift">
    <w:name w:val="bijschrift"/>
    <w:basedOn w:val="Standaard"/>
    <w:pPr>
      <w:widowControl w:val="0"/>
    </w:pPr>
    <w:rPr>
      <w:snapToGrid w:val="0"/>
      <w:sz w:val="24"/>
    </w:rPr>
  </w:style>
  <w:style w:type="character" w:styleId="Paginanummer">
    <w:name w:val="page number"/>
    <w:basedOn w:val="Standaardalinea-lettertype"/>
    <w:rPr>
      <w:rFonts w:ascii="Arial" w:hAnsi="Arial"/>
    </w:r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sz w:val="24"/>
    </w:rPr>
  </w:style>
  <w:style w:type="paragraph" w:styleId="Afsluiting">
    <w:name w:val="Closing"/>
    <w:basedOn w:val="Standaard"/>
    <w:pPr>
      <w:ind w:left="4252"/>
    </w:pPr>
  </w:style>
  <w:style w:type="paragraph" w:styleId="Afzender">
    <w:name w:val="envelope return"/>
    <w:basedOn w:val="Standaard"/>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Bijschrift0">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00" w:hanging="200"/>
    </w:pPr>
  </w:style>
  <w:style w:type="paragraph" w:styleId="Datum">
    <w:name w:val="Date"/>
    <w:basedOn w:val="Standaard"/>
    <w:next w:val="Standaard"/>
  </w:style>
  <w:style w:type="paragraph" w:styleId="Documentstructuur">
    <w:name w:val="Document Map"/>
    <w:basedOn w:val="Standaard"/>
    <w:semiHidden/>
    <w:pPr>
      <w:shd w:val="clear" w:color="auto" w:fill="000080"/>
    </w:pPr>
  </w:style>
  <w:style w:type="character" w:styleId="Eindnootmarkering">
    <w:name w:val="endnote reference"/>
    <w:basedOn w:val="Standaardalinea-lettertype"/>
    <w:semiHidden/>
    <w:rPr>
      <w:rFonts w:ascii="Arial" w:hAnsi="Arial"/>
      <w:vertAlign w:val="superscript"/>
    </w:rPr>
  </w:style>
  <w:style w:type="paragraph" w:styleId="Eindnoottekst">
    <w:name w:val="endnote text"/>
    <w:basedOn w:val="Standaard"/>
    <w:semiHidden/>
  </w:style>
  <w:style w:type="character" w:styleId="GevolgdeHyperlink">
    <w:name w:val="FollowedHyperlink"/>
    <w:basedOn w:val="Standaardalinea-lettertype"/>
    <w:rPr>
      <w:rFonts w:ascii="Arial" w:hAnsi="Arial"/>
      <w:color w:val="800080"/>
      <w:u w:val="single"/>
    </w:rPr>
  </w:style>
  <w:style w:type="paragraph" w:styleId="Handtekening">
    <w:name w:val="Signature"/>
    <w:basedOn w:val="Standaard"/>
    <w:pPr>
      <w:ind w:left="4252"/>
    </w:pPr>
  </w:style>
  <w:style w:type="character" w:styleId="Hyperlink">
    <w:name w:val="Hyperlink"/>
    <w:basedOn w:val="Standaardalinea-lettertype"/>
    <w:rPr>
      <w:rFonts w:ascii="Arial" w:hAnsi="Arial"/>
      <w:color w:val="0000FF"/>
      <w:u w:val="single"/>
    </w:rPr>
  </w:style>
  <w:style w:type="paragraph" w:styleId="Index1">
    <w:name w:val="index 1"/>
    <w:basedOn w:val="Standaard"/>
    <w:next w:val="Standaard"/>
    <w:autoRedefine/>
    <w:semiHidden/>
    <w:pPr>
      <w:ind w:left="200" w:hanging="200"/>
    </w:pPr>
  </w:style>
  <w:style w:type="paragraph" w:styleId="Index2">
    <w:name w:val="index 2"/>
    <w:basedOn w:val="Standaard"/>
    <w:next w:val="Standaard"/>
    <w:autoRedefine/>
    <w:semiHidden/>
    <w:pPr>
      <w:ind w:left="400" w:hanging="200"/>
    </w:pPr>
  </w:style>
  <w:style w:type="paragraph" w:styleId="Index3">
    <w:name w:val="index 3"/>
    <w:basedOn w:val="Standaard"/>
    <w:next w:val="Standaard"/>
    <w:autoRedefine/>
    <w:semiHidden/>
    <w:pPr>
      <w:ind w:left="600" w:hanging="200"/>
    </w:pPr>
  </w:style>
  <w:style w:type="paragraph" w:styleId="Index4">
    <w:name w:val="index 4"/>
    <w:basedOn w:val="Standaard"/>
    <w:next w:val="Standaard"/>
    <w:autoRedefine/>
    <w:semiHidden/>
    <w:pPr>
      <w:ind w:left="800" w:hanging="200"/>
    </w:pPr>
  </w:style>
  <w:style w:type="paragraph" w:styleId="Index5">
    <w:name w:val="index 5"/>
    <w:basedOn w:val="Standaard"/>
    <w:next w:val="Standaard"/>
    <w:autoRedefine/>
    <w:semiHidden/>
    <w:pPr>
      <w:ind w:left="1000" w:hanging="200"/>
    </w:pPr>
  </w:style>
  <w:style w:type="paragraph" w:styleId="Index6">
    <w:name w:val="index 6"/>
    <w:basedOn w:val="Standaard"/>
    <w:next w:val="Standaard"/>
    <w:autoRedefine/>
    <w:semiHidden/>
    <w:pPr>
      <w:ind w:left="1200" w:hanging="200"/>
    </w:pPr>
  </w:style>
  <w:style w:type="paragraph" w:styleId="Index7">
    <w:name w:val="index 7"/>
    <w:basedOn w:val="Standaard"/>
    <w:next w:val="Standaard"/>
    <w:autoRedefine/>
    <w:semiHidden/>
    <w:pPr>
      <w:ind w:left="1400" w:hanging="200"/>
    </w:pPr>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dexkop">
    <w:name w:val="index heading"/>
    <w:basedOn w:val="Standaard"/>
    <w:next w:val="Index1"/>
    <w:semiHidden/>
    <w:rPr>
      <w:b/>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00"/>
    </w:pPr>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Kopbronvermelding">
    <w:name w:val="toa heading"/>
    <w:basedOn w:val="Standaard"/>
    <w:next w:val="Standaard"/>
    <w:semiHidden/>
    <w:pPr>
      <w:spacing w:before="120"/>
    </w:pPr>
    <w:rPr>
      <w:b/>
      <w:sz w:val="24"/>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00" w:hanging="400"/>
    </w:pPr>
  </w:style>
  <w:style w:type="paragraph" w:styleId="Lijstopsomteken">
    <w:name w:val="List Bullet"/>
    <w:basedOn w:val="Standaard"/>
    <w:autoRedefine/>
    <w:pPr>
      <w:numPr>
        <w:numId w:val="1"/>
      </w:numPr>
    </w:pPr>
  </w:style>
  <w:style w:type="paragraph" w:styleId="Lijstopsomteken2">
    <w:name w:val="List Bullet 2"/>
    <w:basedOn w:val="Standaard"/>
    <w:autoRedefine/>
    <w:pPr>
      <w:numPr>
        <w:numId w:val="2"/>
      </w:numPr>
    </w:pPr>
  </w:style>
  <w:style w:type="paragraph" w:styleId="Lijstopsomteken3">
    <w:name w:val="List Bullet 3"/>
    <w:basedOn w:val="Standaard"/>
    <w:autoRedefine/>
    <w:pPr>
      <w:numPr>
        <w:numId w:val="3"/>
      </w:numPr>
    </w:pPr>
  </w:style>
  <w:style w:type="paragraph" w:styleId="Lijstopsomteken4">
    <w:name w:val="List Bullet 4"/>
    <w:basedOn w:val="Standaard"/>
    <w:autoRedefine/>
    <w:pPr>
      <w:numPr>
        <w:numId w:val="4"/>
      </w:numPr>
    </w:pPr>
  </w:style>
  <w:style w:type="paragraph" w:styleId="Lijstopsomteken5">
    <w:name w:val="List Bullet 5"/>
    <w:basedOn w:val="Standaard"/>
    <w:autoRedefine/>
    <w:pPr>
      <w:numPr>
        <w:numId w:val="5"/>
      </w:numPr>
    </w:pPr>
  </w:style>
  <w:style w:type="paragraph" w:styleId="Lijstnummering">
    <w:name w:val="List Number"/>
    <w:basedOn w:val="Standaard"/>
    <w:pPr>
      <w:numPr>
        <w:numId w:val="6"/>
      </w:numPr>
    </w:pPr>
  </w:style>
  <w:style w:type="paragraph" w:styleId="Lijstnummering2">
    <w:name w:val="List Number 2"/>
    <w:basedOn w:val="Standaard"/>
    <w:pPr>
      <w:numPr>
        <w:numId w:val="7"/>
      </w:numPr>
    </w:pPr>
  </w:style>
  <w:style w:type="paragraph" w:styleId="Lijstnummering3">
    <w:name w:val="List Number 3"/>
    <w:basedOn w:val="Standaard"/>
    <w:pPr>
      <w:numPr>
        <w:numId w:val="8"/>
      </w:numPr>
    </w:pPr>
  </w:style>
  <w:style w:type="paragraph" w:styleId="Lijstnummering4">
    <w:name w:val="List Number 4"/>
    <w:basedOn w:val="Standaard"/>
    <w:pPr>
      <w:numPr>
        <w:numId w:val="9"/>
      </w:numPr>
    </w:pPr>
  </w:style>
  <w:style w:type="paragraph" w:styleId="Lijstnummering5">
    <w:name w:val="List Number 5"/>
    <w:basedOn w:val="Standaard"/>
    <w:pPr>
      <w:numPr>
        <w:numId w:val="10"/>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Nadruk">
    <w:name w:val="Emphasis"/>
    <w:basedOn w:val="Standaardalinea-lettertype"/>
    <w:qFormat/>
    <w:rPr>
      <w:rFonts w:ascii="Arial" w:hAnsi="Arial"/>
      <w:i/>
    </w:rPr>
  </w:style>
  <w:style w:type="paragraph" w:styleId="Notitiekop">
    <w:name w:val="Note Heading"/>
    <w:basedOn w:val="Standaard"/>
    <w:next w:val="Standaard"/>
  </w:style>
  <w:style w:type="paragraph" w:styleId="Tekstzonderopmaak">
    <w:name w:val="Plain Text"/>
    <w:basedOn w:val="Standaard"/>
    <w:link w:val="TekstzonderopmaakChar"/>
    <w:uiPriority w:val="99"/>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character" w:styleId="Regelnummer">
    <w:name w:val="line number"/>
    <w:basedOn w:val="Standaardalinea-lettertype"/>
    <w:rPr>
      <w:rFonts w:ascii="Arial" w:hAnsi="Arial"/>
    </w:rPr>
  </w:style>
  <w:style w:type="paragraph" w:styleId="Standaardinspringing">
    <w:name w:val="Normal Indent"/>
    <w:basedOn w:val="Standaard"/>
    <w:pPr>
      <w:ind w:left="708"/>
    </w:pPr>
  </w:style>
  <w:style w:type="paragraph" w:styleId="Ondertitel">
    <w:name w:val="Subtitle"/>
    <w:basedOn w:val="Standaard"/>
    <w:qFormat/>
    <w:pPr>
      <w:spacing w:after="60"/>
      <w:jc w:val="center"/>
      <w:outlineLvl w:val="1"/>
    </w:pPr>
    <w:rPr>
      <w:sz w:val="24"/>
    </w:rPr>
  </w:style>
  <w:style w:type="paragraph" w:styleId="Tekstopmerking">
    <w:name w:val="annotation text"/>
    <w:basedOn w:val="Standaard"/>
    <w:semiHidden/>
  </w:style>
  <w:style w:type="paragraph" w:styleId="Titel">
    <w:name w:val="Title"/>
    <w:basedOn w:val="Standaard"/>
    <w:qFormat/>
    <w:pPr>
      <w:spacing w:before="240" w:after="60"/>
      <w:jc w:val="center"/>
      <w:outlineLvl w:val="0"/>
    </w:pPr>
    <w:rPr>
      <w:b/>
      <w:kern w:val="28"/>
      <w:sz w:val="32"/>
    </w:rPr>
  </w:style>
  <w:style w:type="character" w:styleId="Verwijzingopmerking">
    <w:name w:val="annotation reference"/>
    <w:basedOn w:val="Standaardalinea-lettertype"/>
    <w:semiHidden/>
    <w:rPr>
      <w:rFonts w:ascii="Arial" w:hAnsi="Arial"/>
      <w:sz w:val="16"/>
    </w:rPr>
  </w:style>
  <w:style w:type="character" w:styleId="Voetnootmarkering">
    <w:name w:val="footnote reference"/>
    <w:basedOn w:val="Standaardalinea-lettertype"/>
    <w:semiHidden/>
    <w:rPr>
      <w:rFonts w:ascii="Arial" w:hAnsi="Arial"/>
      <w:vertAlign w:val="superscript"/>
    </w:rPr>
  </w:style>
  <w:style w:type="paragraph" w:styleId="Voetnoottekst">
    <w:name w:val="footnote text"/>
    <w:basedOn w:val="Standaard"/>
    <w:semiHidden/>
  </w:style>
  <w:style w:type="character" w:styleId="Zwaar">
    <w:name w:val="Strong"/>
    <w:basedOn w:val="Standaardalinea-lettertype"/>
    <w:qFormat/>
    <w:rPr>
      <w:rFonts w:ascii="Arial" w:hAnsi="Arial"/>
      <w:b/>
    </w:rPr>
  </w:style>
  <w:style w:type="paragraph" w:customStyle="1" w:styleId="Postbuskopje">
    <w:name w:val="Postbuskopje"/>
    <w:basedOn w:val="Standaard"/>
    <w:next w:val="Standaard"/>
    <w:pPr>
      <w:spacing w:before="60" w:line="180" w:lineRule="exact"/>
    </w:pPr>
    <w:rPr>
      <w:rFonts w:ascii="FNV Univers" w:hAnsi="FNV Univers"/>
      <w:sz w:val="15"/>
    </w:rPr>
  </w:style>
  <w:style w:type="table" w:styleId="Tabelraster">
    <w:name w:val="Table Grid"/>
    <w:basedOn w:val="Standaardtabel"/>
    <w:rsid w:val="00F03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0160FC"/>
    <w:rPr>
      <w:rFonts w:ascii="Segoe UI" w:hAnsi="Segoe UI" w:cs="Segoe UI"/>
      <w:sz w:val="18"/>
      <w:szCs w:val="18"/>
    </w:rPr>
  </w:style>
  <w:style w:type="character" w:customStyle="1" w:styleId="BallontekstChar">
    <w:name w:val="Ballontekst Char"/>
    <w:basedOn w:val="Standaardalinea-lettertype"/>
    <w:link w:val="Ballontekst"/>
    <w:rsid w:val="000160FC"/>
    <w:rPr>
      <w:rFonts w:ascii="Segoe UI" w:hAnsi="Segoe UI" w:cs="Segoe UI"/>
      <w:sz w:val="18"/>
      <w:szCs w:val="18"/>
    </w:rPr>
  </w:style>
  <w:style w:type="paragraph" w:customStyle="1" w:styleId="xmsonormal">
    <w:name w:val="x_msonormal"/>
    <w:basedOn w:val="Standaard"/>
    <w:rsid w:val="00476EA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Standaardalinea-lettertype"/>
    <w:rsid w:val="00476EA3"/>
  </w:style>
  <w:style w:type="paragraph" w:styleId="Lijstalinea">
    <w:name w:val="List Paragraph"/>
    <w:basedOn w:val="Standaard"/>
    <w:link w:val="LijstalineaChar"/>
    <w:uiPriority w:val="34"/>
    <w:qFormat/>
    <w:rsid w:val="00B91987"/>
    <w:pPr>
      <w:ind w:left="720"/>
      <w:contextualSpacing/>
    </w:pPr>
    <w:rPr>
      <w:sz w:val="22"/>
    </w:rPr>
  </w:style>
  <w:style w:type="paragraph" w:styleId="Geenafstand">
    <w:name w:val="No Spacing"/>
    <w:uiPriority w:val="1"/>
    <w:qFormat/>
    <w:rsid w:val="00CC151E"/>
    <w:rPr>
      <w:rFonts w:asciiTheme="minorHAnsi" w:eastAsiaTheme="minorHAnsi" w:hAnsiTheme="minorHAnsi" w:cstheme="minorBidi"/>
      <w:sz w:val="22"/>
      <w:szCs w:val="22"/>
      <w:lang w:eastAsia="en-US"/>
    </w:rPr>
  </w:style>
  <w:style w:type="character" w:customStyle="1" w:styleId="TekstzonderopmaakChar">
    <w:name w:val="Tekst zonder opmaak Char"/>
    <w:basedOn w:val="Standaardalinea-lettertype"/>
    <w:link w:val="Tekstzonderopmaak"/>
    <w:uiPriority w:val="99"/>
    <w:rsid w:val="00627D97"/>
    <w:rPr>
      <w:rFonts w:ascii="Arial" w:hAnsi="Arial"/>
    </w:rPr>
  </w:style>
  <w:style w:type="character" w:customStyle="1" w:styleId="LijstalineaChar">
    <w:name w:val="Lijstalinea Char"/>
    <w:basedOn w:val="Standaardalinea-lettertype"/>
    <w:link w:val="Lijstalinea"/>
    <w:uiPriority w:val="34"/>
    <w:locked/>
    <w:rsid w:val="00CC280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9203">
      <w:bodyDiv w:val="1"/>
      <w:marLeft w:val="0"/>
      <w:marRight w:val="0"/>
      <w:marTop w:val="0"/>
      <w:marBottom w:val="0"/>
      <w:divBdr>
        <w:top w:val="none" w:sz="0" w:space="0" w:color="auto"/>
        <w:left w:val="none" w:sz="0" w:space="0" w:color="auto"/>
        <w:bottom w:val="none" w:sz="0" w:space="0" w:color="auto"/>
        <w:right w:val="none" w:sz="0" w:space="0" w:color="auto"/>
      </w:divBdr>
    </w:div>
    <w:div w:id="590746268">
      <w:bodyDiv w:val="1"/>
      <w:marLeft w:val="0"/>
      <w:marRight w:val="0"/>
      <w:marTop w:val="0"/>
      <w:marBottom w:val="0"/>
      <w:divBdr>
        <w:top w:val="none" w:sz="0" w:space="0" w:color="auto"/>
        <w:left w:val="none" w:sz="0" w:space="0" w:color="auto"/>
        <w:bottom w:val="none" w:sz="0" w:space="0" w:color="auto"/>
        <w:right w:val="none" w:sz="0" w:space="0" w:color="auto"/>
      </w:divBdr>
    </w:div>
    <w:div w:id="13780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esia\Sjablonen\BriefMetBetref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309-E69D-4C95-A042-20E663D1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BriefMetBetreft</Template>
  <TotalTime>0</TotalTime>
  <Pages>1</Pages>
  <Words>366</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ABVAKABO FNV BriefMetBetreft.dot - sjabloon</vt:lpstr>
    </vt:vector>
  </TitlesOfParts>
  <Company>(c) 1996-2007, Femda PC-applicaties en consultancy B.V.</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ABVAKABO FNV BriefMetBetreft.dot - sjabloon</dc:title>
  <dc:subject/>
  <dc:creator>G Kramer</dc:creator>
  <cp:keywords>1 maart 1999</cp:keywords>
  <cp:lastModifiedBy>Grietje Brouwer - Bruins</cp:lastModifiedBy>
  <cp:revision>2</cp:revision>
  <cp:lastPrinted>2019-09-23T06:45:00Z</cp:lastPrinted>
  <dcterms:created xsi:type="dcterms:W3CDTF">2019-10-21T11:16:00Z</dcterms:created>
  <dcterms:modified xsi:type="dcterms:W3CDTF">2019-10-21T11:16:00Z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3.0</vt:lpwstr>
  </property>
  <property fmtid="{D5CDD505-2E9C-101B-9397-08002B2CF9AE}" pid="3" name="Versiedatum">
    <vt:lpwstr>10 januari 2007</vt:lpwstr>
  </property>
  <property fmtid="{D5CDD505-2E9C-101B-9397-08002B2CF9AE}" pid="4" name="Project">
    <vt:lpwstr>ABVAKABO FNV</vt:lpwstr>
  </property>
  <property fmtid="{D5CDD505-2E9C-101B-9397-08002B2CF9AE}" pid="5" name="Reference">
    <vt:lpwstr>AKF</vt:lpwstr>
  </property>
  <property fmtid="{D5CDD505-2E9C-101B-9397-08002B2CF9AE}" pid="6" name="Purpose">
    <vt:lpwstr>BriefMetBetreft.dot</vt:lpwstr>
  </property>
  <property fmtid="{D5CDD505-2E9C-101B-9397-08002B2CF9AE}" pid="7" name="CreatedBy">
    <vt:lpwstr>Femda</vt:lpwstr>
  </property>
  <property fmtid="{D5CDD505-2E9C-101B-9397-08002B2CF9AE}" pid="8" name="Versie">
    <vt:lpwstr>3.0</vt:lpwstr>
  </property>
  <property fmtid="{D5CDD505-2E9C-101B-9397-08002B2CF9AE}" pid="9" name="Versiondate">
    <vt:lpwstr>10 januari 2007</vt:lpwstr>
  </property>
  <property fmtid="{D5CDD505-2E9C-101B-9397-08002B2CF9AE}" pid="10" name="txtUserDocname">
    <vt:lpwstr>orkrg20100728QGD</vt:lpwstr>
  </property>
  <property fmtid="{D5CDD505-2E9C-101B-9397-08002B2CF9AE}" pid="11" name="txtUserNameF">
    <vt:lpwstr>Mevr. G. Kramer-van der Wilk</vt:lpwstr>
  </property>
  <property fmtid="{D5CDD505-2E9C-101B-9397-08002B2CF9AE}" pid="12" name="txtUserPhone">
    <vt:lpwstr>079  353 6386.</vt:lpwstr>
  </property>
  <property fmtid="{D5CDD505-2E9C-101B-9397-08002B2CF9AE}" pid="13" name="txtUserID">
    <vt:lpwstr>1180615709</vt:lpwstr>
  </property>
  <property fmtid="{D5CDD505-2E9C-101B-9397-08002B2CF9AE}" pid="14" name="txtDocumentChar">
    <vt:lpwstr>algemeen</vt:lpwstr>
  </property>
</Properties>
</file>