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ABC6" w14:textId="48347EC2" w:rsidR="00784238" w:rsidRDefault="00447579" w:rsidP="00784238">
      <w:pPr>
        <w:pStyle w:val="paragraph"/>
        <w:spacing w:before="0" w:beforeAutospacing="0" w:after="0" w:afterAutospacing="0"/>
        <w:textAlignment w:val="baseline"/>
        <w:rPr>
          <w:rStyle w:val="eop"/>
          <w:rFonts w:asciiTheme="minorHAnsi" w:hAnsiTheme="minorHAnsi" w:cstheme="minorHAnsi"/>
          <w:sz w:val="22"/>
          <w:szCs w:val="22"/>
        </w:rPr>
      </w:pPr>
      <w:r>
        <w:rPr>
          <w:noProof/>
        </w:rPr>
        <w:drawing>
          <wp:anchor distT="0" distB="0" distL="114300" distR="114300" simplePos="0" relativeHeight="251660288" behindDoc="1" locked="0" layoutInCell="1" allowOverlap="1" wp14:anchorId="760C7633" wp14:editId="47F416F1">
            <wp:simplePos x="0" y="0"/>
            <wp:positionH relativeFrom="column">
              <wp:posOffset>-137795</wp:posOffset>
            </wp:positionH>
            <wp:positionV relativeFrom="paragraph">
              <wp:posOffset>-448887</wp:posOffset>
            </wp:positionV>
            <wp:extent cx="1409700" cy="729557"/>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378" cy="731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9ED3F29" wp14:editId="351506F4">
            <wp:simplePos x="0" y="0"/>
            <wp:positionH relativeFrom="column">
              <wp:posOffset>1513205</wp:posOffset>
            </wp:positionH>
            <wp:positionV relativeFrom="paragraph">
              <wp:posOffset>-309245</wp:posOffset>
            </wp:positionV>
            <wp:extent cx="1070404" cy="488950"/>
            <wp:effectExtent l="0" t="0" r="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0404" cy="48895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23028C37" wp14:editId="01D043BD">
            <wp:simplePos x="0" y="0"/>
            <wp:positionH relativeFrom="margin">
              <wp:posOffset>2755900</wp:posOffset>
            </wp:positionH>
            <wp:positionV relativeFrom="paragraph">
              <wp:posOffset>-455295</wp:posOffset>
            </wp:positionV>
            <wp:extent cx="2032000" cy="803349"/>
            <wp:effectExtent l="0" t="0" r="6350" b="0"/>
            <wp:wrapNone/>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2000" cy="803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263870">
        <w:rPr>
          <w:noProof/>
        </w:rPr>
        <w:drawing>
          <wp:anchor distT="0" distB="0" distL="114300" distR="114300" simplePos="0" relativeHeight="251658240" behindDoc="1" locked="0" layoutInCell="1" allowOverlap="1" wp14:anchorId="781CB9E7" wp14:editId="03AF4E91">
            <wp:simplePos x="0" y="0"/>
            <wp:positionH relativeFrom="margin">
              <wp:align>right</wp:align>
            </wp:positionH>
            <wp:positionV relativeFrom="paragraph">
              <wp:posOffset>-537845</wp:posOffset>
            </wp:positionV>
            <wp:extent cx="895350" cy="848088"/>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8480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02347" w14:textId="15817CB5" w:rsidR="00784238" w:rsidRDefault="00784238" w:rsidP="00784238">
      <w:pPr>
        <w:pStyle w:val="paragraph"/>
        <w:spacing w:before="0" w:beforeAutospacing="0" w:after="0" w:afterAutospacing="0"/>
        <w:textAlignment w:val="baseline"/>
        <w:rPr>
          <w:rStyle w:val="eop"/>
          <w:rFonts w:asciiTheme="minorHAnsi" w:hAnsiTheme="minorHAnsi" w:cstheme="minorHAnsi"/>
          <w:sz w:val="22"/>
          <w:szCs w:val="22"/>
        </w:rPr>
      </w:pPr>
    </w:p>
    <w:p w14:paraId="2CA02A1B" w14:textId="6C2B6A0B" w:rsidR="00784238" w:rsidRDefault="00784238" w:rsidP="00784238">
      <w:pPr>
        <w:pStyle w:val="paragraph"/>
        <w:spacing w:before="0" w:beforeAutospacing="0" w:after="0" w:afterAutospacing="0"/>
        <w:textAlignment w:val="baseline"/>
        <w:rPr>
          <w:rStyle w:val="eop"/>
          <w:rFonts w:asciiTheme="minorHAnsi" w:hAnsiTheme="minorHAnsi" w:cstheme="minorHAnsi"/>
          <w:sz w:val="22"/>
          <w:szCs w:val="22"/>
        </w:rPr>
      </w:pPr>
    </w:p>
    <w:p w14:paraId="0CD3ED7A" w14:textId="77777777" w:rsidR="00784238" w:rsidRDefault="00784238" w:rsidP="00784238">
      <w:pPr>
        <w:pStyle w:val="paragraph"/>
        <w:spacing w:before="0" w:beforeAutospacing="0" w:after="0" w:afterAutospacing="0"/>
        <w:textAlignment w:val="baseline"/>
        <w:rPr>
          <w:rStyle w:val="eop"/>
          <w:rFonts w:asciiTheme="minorHAnsi" w:hAnsiTheme="minorHAnsi" w:cstheme="minorHAnsi"/>
          <w:sz w:val="22"/>
          <w:szCs w:val="22"/>
        </w:rPr>
      </w:pPr>
    </w:p>
    <w:p w14:paraId="4EB4B789" w14:textId="3FCC9CEF" w:rsidR="00F41E4F" w:rsidRPr="001769AE" w:rsidRDefault="00784238" w:rsidP="00784238">
      <w:pPr>
        <w:pStyle w:val="paragraph"/>
        <w:spacing w:before="0" w:beforeAutospacing="0" w:after="0" w:afterAutospacing="0"/>
        <w:textAlignment w:val="baseline"/>
        <w:rPr>
          <w:rFonts w:asciiTheme="minorHAnsi" w:hAnsiTheme="minorHAnsi" w:cstheme="minorHAnsi"/>
        </w:rPr>
      </w:pPr>
      <w:r w:rsidRPr="001769AE">
        <w:rPr>
          <w:rStyle w:val="eop"/>
          <w:rFonts w:asciiTheme="minorHAnsi" w:hAnsiTheme="minorHAnsi" w:cstheme="minorHAnsi"/>
        </w:rPr>
        <w:t>Inzet voor de nieuwe cao voortgezet onderwijs 2023-2024</w:t>
      </w:r>
    </w:p>
    <w:p w14:paraId="77ECB4A3" w14:textId="77777777" w:rsidR="00784238" w:rsidRDefault="00784238" w:rsidP="00F41E4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5F1D3FF" w14:textId="184A5D5F" w:rsidR="00F41E4F" w:rsidRPr="00784238" w:rsidRDefault="00F41E4F" w:rsidP="00F41E4F">
      <w:pPr>
        <w:pStyle w:val="paragraph"/>
        <w:spacing w:before="0" w:beforeAutospacing="0" w:after="0" w:afterAutospacing="0"/>
        <w:textAlignment w:val="baseline"/>
        <w:rPr>
          <w:rFonts w:asciiTheme="minorHAnsi" w:hAnsiTheme="minorHAnsi" w:cstheme="minorHAnsi"/>
          <w:i/>
          <w:iCs/>
          <w:sz w:val="22"/>
          <w:szCs w:val="22"/>
        </w:rPr>
      </w:pPr>
      <w:r w:rsidRPr="00784238">
        <w:rPr>
          <w:rStyle w:val="normaltextrun"/>
          <w:rFonts w:asciiTheme="minorHAnsi" w:hAnsiTheme="minorHAnsi" w:cstheme="minorHAnsi"/>
          <w:b/>
          <w:bCs/>
          <w:i/>
          <w:iCs/>
          <w:sz w:val="22"/>
          <w:szCs w:val="22"/>
        </w:rPr>
        <w:t>Inleiding</w:t>
      </w:r>
      <w:r w:rsidRPr="00784238">
        <w:rPr>
          <w:rStyle w:val="normaltextrun"/>
          <w:rFonts w:asciiTheme="minorHAnsi" w:hAnsiTheme="minorHAnsi" w:cstheme="minorHAnsi"/>
          <w:i/>
          <w:iCs/>
          <w:sz w:val="22"/>
          <w:szCs w:val="22"/>
        </w:rPr>
        <w:t>  </w:t>
      </w:r>
      <w:r w:rsidRPr="00784238">
        <w:rPr>
          <w:rStyle w:val="eop"/>
          <w:rFonts w:asciiTheme="minorHAnsi" w:hAnsiTheme="minorHAnsi" w:cstheme="minorHAnsi"/>
          <w:i/>
          <w:iCs/>
          <w:sz w:val="22"/>
          <w:szCs w:val="22"/>
        </w:rPr>
        <w:t> </w:t>
      </w:r>
    </w:p>
    <w:p w14:paraId="295E8D38" w14:textId="77777777"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eop"/>
          <w:rFonts w:asciiTheme="minorHAnsi" w:hAnsiTheme="minorHAnsi" w:cstheme="minorHAnsi"/>
          <w:sz w:val="22"/>
          <w:szCs w:val="22"/>
        </w:rPr>
        <w:t> </w:t>
      </w:r>
    </w:p>
    <w:p w14:paraId="57D4F853" w14:textId="6B9C35CD" w:rsidR="00D323B8"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We staan in het voortgezet onderwijs voor grote uitdagingen.</w:t>
      </w:r>
      <w:r w:rsidR="00784238">
        <w:rPr>
          <w:rStyle w:val="normaltextrun"/>
          <w:rFonts w:asciiTheme="minorHAnsi" w:hAnsiTheme="minorHAnsi" w:cstheme="minorHAnsi"/>
          <w:sz w:val="22"/>
          <w:szCs w:val="22"/>
        </w:rPr>
        <w:t xml:space="preserve"> </w:t>
      </w:r>
      <w:r w:rsidRPr="00414523">
        <w:rPr>
          <w:rStyle w:val="normaltextrun"/>
          <w:rFonts w:asciiTheme="minorHAnsi" w:hAnsiTheme="minorHAnsi" w:cstheme="minorHAnsi"/>
          <w:sz w:val="22"/>
          <w:szCs w:val="22"/>
        </w:rPr>
        <w:t>Er is sprake van een groot lerarentekort</w:t>
      </w:r>
      <w:r w:rsidR="00BB1C71" w:rsidRPr="00414523">
        <w:rPr>
          <w:rStyle w:val="normaltextrun"/>
          <w:rFonts w:asciiTheme="minorHAnsi" w:hAnsiTheme="minorHAnsi" w:cstheme="minorHAnsi"/>
          <w:sz w:val="22"/>
          <w:szCs w:val="22"/>
        </w:rPr>
        <w:t xml:space="preserve">. De </w:t>
      </w:r>
      <w:r w:rsidRPr="00414523">
        <w:rPr>
          <w:rStyle w:val="normaltextrun"/>
          <w:rFonts w:asciiTheme="minorHAnsi" w:hAnsiTheme="minorHAnsi" w:cstheme="minorHAnsi"/>
          <w:sz w:val="22"/>
          <w:szCs w:val="22"/>
        </w:rPr>
        <w:t>resultaten van leerlingen gaan gestaag achteruit en ook het welzijn van onze kinderen en collega's is door Corona onder druk komen te staan. Dat vraagt van ons dat we oplossingen zoeken voor de korte termijn en voor de lange termijn. </w:t>
      </w:r>
      <w:r w:rsidRPr="00414523">
        <w:rPr>
          <w:rStyle w:val="eop"/>
          <w:rFonts w:asciiTheme="minorHAnsi" w:hAnsiTheme="minorHAnsi" w:cstheme="minorHAnsi"/>
          <w:sz w:val="22"/>
          <w:szCs w:val="22"/>
        </w:rPr>
        <w:t> </w:t>
      </w:r>
    </w:p>
    <w:p w14:paraId="118C6355" w14:textId="77777777"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 </w:t>
      </w:r>
      <w:r w:rsidRPr="00414523">
        <w:rPr>
          <w:rStyle w:val="eop"/>
          <w:rFonts w:asciiTheme="minorHAnsi" w:hAnsiTheme="minorHAnsi" w:cstheme="minorHAnsi"/>
          <w:sz w:val="22"/>
          <w:szCs w:val="22"/>
        </w:rPr>
        <w:t> </w:t>
      </w:r>
    </w:p>
    <w:p w14:paraId="3A784F74" w14:textId="4FE13E84" w:rsidR="00FE5B5B" w:rsidRPr="00414523" w:rsidRDefault="00F41E4F" w:rsidP="00F41E4F">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In de cao kunnen we een aantal zaken voor de korte termijn regelen.</w:t>
      </w:r>
      <w:r w:rsidR="00784238">
        <w:rPr>
          <w:rStyle w:val="normaltextrun"/>
          <w:rFonts w:asciiTheme="minorHAnsi" w:hAnsiTheme="minorHAnsi" w:cstheme="minorHAnsi"/>
          <w:sz w:val="22"/>
          <w:szCs w:val="22"/>
        </w:rPr>
        <w:t xml:space="preserve"> </w:t>
      </w:r>
      <w:r w:rsidR="00E7037A">
        <w:rPr>
          <w:rStyle w:val="normaltextrun"/>
          <w:rFonts w:asciiTheme="minorHAnsi" w:hAnsiTheme="minorHAnsi" w:cstheme="minorHAnsi"/>
          <w:sz w:val="22"/>
          <w:szCs w:val="22"/>
        </w:rPr>
        <w:t xml:space="preserve">Parralel </w:t>
      </w:r>
      <w:r w:rsidR="00B8314A">
        <w:rPr>
          <w:rStyle w:val="normaltextrun"/>
          <w:rFonts w:asciiTheme="minorHAnsi" w:hAnsiTheme="minorHAnsi" w:cstheme="minorHAnsi"/>
          <w:sz w:val="22"/>
          <w:szCs w:val="22"/>
        </w:rPr>
        <w:t xml:space="preserve">aan de cao -overleggen </w:t>
      </w:r>
      <w:r w:rsidRPr="00414523">
        <w:rPr>
          <w:rStyle w:val="normaltextrun"/>
          <w:rFonts w:asciiTheme="minorHAnsi" w:hAnsiTheme="minorHAnsi" w:cstheme="minorHAnsi"/>
          <w:sz w:val="22"/>
          <w:szCs w:val="22"/>
        </w:rPr>
        <w:t xml:space="preserve">vindt er </w:t>
      </w:r>
      <w:r w:rsidR="00E0203D" w:rsidRPr="00414523">
        <w:rPr>
          <w:rStyle w:val="normaltextrun"/>
          <w:rFonts w:asciiTheme="minorHAnsi" w:hAnsiTheme="minorHAnsi" w:cstheme="minorHAnsi"/>
          <w:sz w:val="22"/>
          <w:szCs w:val="22"/>
        </w:rPr>
        <w:t xml:space="preserve">door </w:t>
      </w:r>
      <w:r w:rsidR="000671B9" w:rsidRPr="00414523">
        <w:rPr>
          <w:rStyle w:val="normaltextrun"/>
          <w:rFonts w:asciiTheme="minorHAnsi" w:hAnsiTheme="minorHAnsi" w:cstheme="minorHAnsi"/>
          <w:sz w:val="22"/>
          <w:szCs w:val="22"/>
        </w:rPr>
        <w:t xml:space="preserve">de onderwijspartners </w:t>
      </w:r>
      <w:r w:rsidR="00B8314A">
        <w:rPr>
          <w:rStyle w:val="normaltextrun"/>
          <w:rFonts w:asciiTheme="minorHAnsi" w:hAnsiTheme="minorHAnsi" w:cstheme="minorHAnsi"/>
          <w:sz w:val="22"/>
          <w:szCs w:val="22"/>
        </w:rPr>
        <w:t>met</w:t>
      </w:r>
      <w:r w:rsidR="000671B9" w:rsidRPr="00414523">
        <w:rPr>
          <w:rStyle w:val="normaltextrun"/>
          <w:rFonts w:asciiTheme="minorHAnsi" w:hAnsiTheme="minorHAnsi" w:cstheme="minorHAnsi"/>
          <w:sz w:val="22"/>
          <w:szCs w:val="22"/>
        </w:rPr>
        <w:t xml:space="preserve"> OCW</w:t>
      </w:r>
      <w:r w:rsidR="00E0203D" w:rsidRPr="00414523">
        <w:rPr>
          <w:rStyle w:val="normaltextrun"/>
          <w:rFonts w:asciiTheme="minorHAnsi" w:hAnsiTheme="minorHAnsi" w:cstheme="minorHAnsi"/>
          <w:sz w:val="22"/>
          <w:szCs w:val="22"/>
        </w:rPr>
        <w:t xml:space="preserve"> </w:t>
      </w:r>
      <w:r w:rsidRPr="00414523">
        <w:rPr>
          <w:rStyle w:val="normaltextrun"/>
          <w:rFonts w:asciiTheme="minorHAnsi" w:hAnsiTheme="minorHAnsi" w:cstheme="minorHAnsi"/>
          <w:sz w:val="22"/>
          <w:szCs w:val="22"/>
        </w:rPr>
        <w:t>overleg plaats over de ‘werkagenda</w:t>
      </w:r>
      <w:r w:rsidR="005562CF">
        <w:rPr>
          <w:rStyle w:val="normaltextrun"/>
          <w:rFonts w:asciiTheme="minorHAnsi" w:hAnsiTheme="minorHAnsi" w:cstheme="minorHAnsi"/>
          <w:sz w:val="22"/>
          <w:szCs w:val="22"/>
        </w:rPr>
        <w:t xml:space="preserve">. </w:t>
      </w:r>
      <w:r w:rsidR="005562CF" w:rsidRPr="000939CB">
        <w:rPr>
          <w:rStyle w:val="normaltextrun"/>
          <w:rFonts w:asciiTheme="minorHAnsi" w:hAnsiTheme="minorHAnsi" w:cstheme="minorHAnsi"/>
          <w:sz w:val="22"/>
          <w:szCs w:val="22"/>
        </w:rPr>
        <w:t>D</w:t>
      </w:r>
      <w:r w:rsidR="00B812AD" w:rsidRPr="000939CB">
        <w:rPr>
          <w:rStyle w:val="normaltextrun"/>
          <w:rFonts w:asciiTheme="minorHAnsi" w:hAnsiTheme="minorHAnsi" w:cstheme="minorHAnsi"/>
          <w:sz w:val="22"/>
          <w:szCs w:val="22"/>
        </w:rPr>
        <w:t>aarin</w:t>
      </w:r>
      <w:r w:rsidR="005C77BC" w:rsidRPr="000939CB">
        <w:rPr>
          <w:rStyle w:val="normaltextrun"/>
          <w:rFonts w:asciiTheme="minorHAnsi" w:hAnsiTheme="minorHAnsi" w:cstheme="minorHAnsi"/>
          <w:sz w:val="22"/>
          <w:szCs w:val="22"/>
        </w:rPr>
        <w:t xml:space="preserve"> staan </w:t>
      </w:r>
      <w:r w:rsidR="00C50EA4" w:rsidRPr="000939CB">
        <w:rPr>
          <w:rStyle w:val="normaltextrun"/>
          <w:rFonts w:asciiTheme="minorHAnsi" w:hAnsiTheme="minorHAnsi" w:cstheme="minorHAnsi"/>
          <w:sz w:val="22"/>
          <w:szCs w:val="22"/>
        </w:rPr>
        <w:t xml:space="preserve">de grote uitdagingen van het onderwijs: </w:t>
      </w:r>
      <w:r w:rsidR="005C77BC" w:rsidRPr="000939CB">
        <w:rPr>
          <w:rStyle w:val="normaltextrun"/>
          <w:rFonts w:asciiTheme="minorHAnsi" w:hAnsiTheme="minorHAnsi" w:cstheme="minorHAnsi"/>
          <w:sz w:val="22"/>
          <w:szCs w:val="22"/>
        </w:rPr>
        <w:t>onderwijs</w:t>
      </w:r>
      <w:r w:rsidR="00FE5B5B" w:rsidRPr="000939CB">
        <w:rPr>
          <w:rStyle w:val="normaltextrun"/>
          <w:rFonts w:asciiTheme="minorHAnsi" w:hAnsiTheme="minorHAnsi" w:cstheme="minorHAnsi"/>
          <w:sz w:val="22"/>
          <w:szCs w:val="22"/>
        </w:rPr>
        <w:t>kwaliteit</w:t>
      </w:r>
      <w:r w:rsidR="00C50EA4" w:rsidRPr="000939CB">
        <w:rPr>
          <w:rStyle w:val="normaltextrun"/>
          <w:rFonts w:asciiTheme="minorHAnsi" w:hAnsiTheme="minorHAnsi" w:cstheme="minorHAnsi"/>
          <w:sz w:val="22"/>
          <w:szCs w:val="22"/>
        </w:rPr>
        <w:t>, kansen</w:t>
      </w:r>
      <w:r w:rsidR="00FE5B5B" w:rsidRPr="000939CB">
        <w:rPr>
          <w:rStyle w:val="normaltextrun"/>
          <w:rFonts w:asciiTheme="minorHAnsi" w:hAnsiTheme="minorHAnsi" w:cstheme="minorHAnsi"/>
          <w:sz w:val="22"/>
          <w:szCs w:val="22"/>
        </w:rPr>
        <w:t>on</w:t>
      </w:r>
      <w:r w:rsidR="00C50EA4" w:rsidRPr="000939CB">
        <w:rPr>
          <w:rStyle w:val="normaltextrun"/>
          <w:rFonts w:asciiTheme="minorHAnsi" w:hAnsiTheme="minorHAnsi" w:cstheme="minorHAnsi"/>
          <w:sz w:val="22"/>
          <w:szCs w:val="22"/>
        </w:rPr>
        <w:t>gelijkheid</w:t>
      </w:r>
      <w:r w:rsidR="005C77BC" w:rsidRPr="000939CB">
        <w:rPr>
          <w:rStyle w:val="normaltextrun"/>
          <w:rFonts w:asciiTheme="minorHAnsi" w:hAnsiTheme="minorHAnsi" w:cstheme="minorHAnsi"/>
          <w:sz w:val="22"/>
          <w:szCs w:val="22"/>
        </w:rPr>
        <w:t xml:space="preserve">, basisvaardigheden </w:t>
      </w:r>
      <w:r w:rsidR="00C50EA4" w:rsidRPr="000939CB">
        <w:rPr>
          <w:rStyle w:val="normaltextrun"/>
          <w:rFonts w:asciiTheme="minorHAnsi" w:hAnsiTheme="minorHAnsi" w:cstheme="minorHAnsi"/>
          <w:sz w:val="22"/>
          <w:szCs w:val="22"/>
        </w:rPr>
        <w:t xml:space="preserve">en </w:t>
      </w:r>
      <w:r w:rsidR="00FE5B5B" w:rsidRPr="000939CB">
        <w:rPr>
          <w:rStyle w:val="normaltextrun"/>
          <w:rFonts w:asciiTheme="minorHAnsi" w:hAnsiTheme="minorHAnsi" w:cstheme="minorHAnsi"/>
          <w:sz w:val="22"/>
          <w:szCs w:val="22"/>
        </w:rPr>
        <w:t>personeelstekorten</w:t>
      </w:r>
      <w:r w:rsidR="005C77BC" w:rsidRPr="000939CB">
        <w:rPr>
          <w:rStyle w:val="normaltextrun"/>
          <w:rFonts w:asciiTheme="minorHAnsi" w:hAnsiTheme="minorHAnsi" w:cstheme="minorHAnsi"/>
          <w:sz w:val="22"/>
          <w:szCs w:val="22"/>
        </w:rPr>
        <w:t xml:space="preserve">. </w:t>
      </w:r>
      <w:r w:rsidRPr="000939CB">
        <w:rPr>
          <w:rStyle w:val="normaltextrun"/>
          <w:rFonts w:asciiTheme="minorHAnsi" w:hAnsiTheme="minorHAnsi" w:cstheme="minorHAnsi"/>
          <w:sz w:val="22"/>
          <w:szCs w:val="22"/>
        </w:rPr>
        <w:t>Ministerie, werknemers en werkgevers proberen daar gezamenlijk tot een doorbraak te komen. Er zijn zaken die we in</w:t>
      </w:r>
      <w:r w:rsidR="005C77BC" w:rsidRPr="000939CB">
        <w:rPr>
          <w:rStyle w:val="normaltextrun"/>
          <w:rFonts w:asciiTheme="minorHAnsi" w:hAnsiTheme="minorHAnsi" w:cstheme="minorHAnsi"/>
          <w:sz w:val="22"/>
          <w:szCs w:val="22"/>
        </w:rPr>
        <w:t xml:space="preserve"> het ov</w:t>
      </w:r>
      <w:r w:rsidRPr="000939CB">
        <w:rPr>
          <w:rStyle w:val="normaltextrun"/>
          <w:rFonts w:asciiTheme="minorHAnsi" w:hAnsiTheme="minorHAnsi" w:cstheme="minorHAnsi"/>
          <w:sz w:val="22"/>
          <w:szCs w:val="22"/>
        </w:rPr>
        <w:t xml:space="preserve">erleg </w:t>
      </w:r>
      <w:r w:rsidR="005C77BC" w:rsidRPr="000939CB">
        <w:rPr>
          <w:rStyle w:val="normaltextrun"/>
          <w:rFonts w:asciiTheme="minorHAnsi" w:hAnsiTheme="minorHAnsi" w:cstheme="minorHAnsi"/>
          <w:sz w:val="22"/>
          <w:szCs w:val="22"/>
        </w:rPr>
        <w:t xml:space="preserve">met OCW </w:t>
      </w:r>
      <w:r w:rsidRPr="000939CB">
        <w:rPr>
          <w:rStyle w:val="normaltextrun"/>
          <w:rFonts w:asciiTheme="minorHAnsi" w:hAnsiTheme="minorHAnsi" w:cstheme="minorHAnsi"/>
          <w:sz w:val="22"/>
          <w:szCs w:val="22"/>
        </w:rPr>
        <w:t xml:space="preserve">oplossen en zijn zaken die we </w:t>
      </w:r>
      <w:r w:rsidR="005C77BC" w:rsidRPr="000939CB">
        <w:rPr>
          <w:rStyle w:val="normaltextrun"/>
          <w:rFonts w:asciiTheme="minorHAnsi" w:hAnsiTheme="minorHAnsi" w:cstheme="minorHAnsi"/>
          <w:sz w:val="22"/>
          <w:szCs w:val="22"/>
        </w:rPr>
        <w:t>via</w:t>
      </w:r>
      <w:r w:rsidRPr="000939CB">
        <w:rPr>
          <w:rStyle w:val="normaltextrun"/>
          <w:rFonts w:asciiTheme="minorHAnsi" w:hAnsiTheme="minorHAnsi" w:cstheme="minorHAnsi"/>
          <w:sz w:val="22"/>
          <w:szCs w:val="22"/>
        </w:rPr>
        <w:t xml:space="preserve"> de cao kunnen regelen. </w:t>
      </w:r>
    </w:p>
    <w:p w14:paraId="0A22F53D" w14:textId="77777777" w:rsidR="00844F0D" w:rsidRPr="00414523" w:rsidRDefault="00844F0D" w:rsidP="00F41E4F">
      <w:pPr>
        <w:pStyle w:val="paragraph"/>
        <w:spacing w:before="0" w:beforeAutospacing="0" w:after="0" w:afterAutospacing="0"/>
        <w:textAlignment w:val="baseline"/>
        <w:rPr>
          <w:rStyle w:val="normaltextrun"/>
          <w:rFonts w:asciiTheme="minorHAnsi" w:hAnsiTheme="minorHAnsi" w:cstheme="minorHAnsi"/>
          <w:sz w:val="22"/>
          <w:szCs w:val="22"/>
        </w:rPr>
      </w:pPr>
    </w:p>
    <w:p w14:paraId="045FB331" w14:textId="7EA2F260" w:rsidR="00F41E4F" w:rsidRPr="00414523" w:rsidRDefault="00FE5B5B" w:rsidP="00F41E4F">
      <w:pPr>
        <w:pStyle w:val="paragraph"/>
        <w:spacing w:before="0" w:beforeAutospacing="0" w:after="0" w:afterAutospacing="0"/>
        <w:textAlignment w:val="baseline"/>
        <w:rPr>
          <w:rStyle w:val="eop"/>
          <w:rFonts w:asciiTheme="minorHAnsi" w:hAnsiTheme="minorHAnsi" w:cstheme="minorHAnsi"/>
          <w:sz w:val="22"/>
          <w:szCs w:val="22"/>
        </w:rPr>
      </w:pPr>
      <w:r w:rsidRPr="00414523">
        <w:rPr>
          <w:rStyle w:val="normaltextrun"/>
          <w:rFonts w:asciiTheme="minorHAnsi" w:hAnsiTheme="minorHAnsi" w:cstheme="minorHAnsi"/>
          <w:sz w:val="22"/>
          <w:szCs w:val="22"/>
        </w:rPr>
        <w:t>Centraal staat voor ons</w:t>
      </w:r>
      <w:r w:rsidR="004678AB" w:rsidRPr="00414523">
        <w:rPr>
          <w:rStyle w:val="normaltextrun"/>
          <w:rFonts w:asciiTheme="minorHAnsi" w:hAnsiTheme="minorHAnsi" w:cstheme="minorHAnsi"/>
          <w:sz w:val="22"/>
          <w:szCs w:val="22"/>
        </w:rPr>
        <w:t xml:space="preserve"> als vakbonden dat alle maatregelen en stappen gericht moeten zijn op een </w:t>
      </w:r>
      <w:r w:rsidR="001C3137" w:rsidRPr="00414523">
        <w:rPr>
          <w:rStyle w:val="normaltextrun"/>
          <w:rFonts w:asciiTheme="minorHAnsi" w:hAnsiTheme="minorHAnsi" w:cstheme="minorHAnsi"/>
          <w:i/>
          <w:iCs/>
          <w:sz w:val="22"/>
          <w:szCs w:val="22"/>
        </w:rPr>
        <w:t>aantrekkelijk</w:t>
      </w:r>
      <w:r w:rsidR="004678AB" w:rsidRPr="00414523">
        <w:rPr>
          <w:rStyle w:val="normaltextrun"/>
          <w:rFonts w:asciiTheme="minorHAnsi" w:hAnsiTheme="minorHAnsi" w:cstheme="minorHAnsi"/>
          <w:i/>
          <w:iCs/>
          <w:sz w:val="22"/>
          <w:szCs w:val="22"/>
        </w:rPr>
        <w:t xml:space="preserve"> beroep</w:t>
      </w:r>
      <w:r w:rsidR="004678AB" w:rsidRPr="00414523">
        <w:rPr>
          <w:rStyle w:val="normaltextrun"/>
          <w:rFonts w:asciiTheme="minorHAnsi" w:hAnsiTheme="minorHAnsi" w:cstheme="minorHAnsi"/>
          <w:sz w:val="22"/>
          <w:szCs w:val="22"/>
        </w:rPr>
        <w:t>,</w:t>
      </w:r>
      <w:r w:rsidR="005F7F66" w:rsidRPr="00414523">
        <w:rPr>
          <w:rStyle w:val="normaltextrun"/>
          <w:rFonts w:asciiTheme="minorHAnsi" w:hAnsiTheme="minorHAnsi" w:cstheme="minorHAnsi"/>
          <w:sz w:val="22"/>
          <w:szCs w:val="22"/>
        </w:rPr>
        <w:t xml:space="preserve"> </w:t>
      </w:r>
      <w:r w:rsidR="005F7F66" w:rsidRPr="00414523">
        <w:rPr>
          <w:rStyle w:val="normaltextrun"/>
          <w:rFonts w:asciiTheme="minorHAnsi" w:hAnsiTheme="minorHAnsi" w:cstheme="minorHAnsi"/>
          <w:i/>
          <w:iCs/>
          <w:sz w:val="22"/>
          <w:szCs w:val="22"/>
        </w:rPr>
        <w:t>goede beloning</w:t>
      </w:r>
      <w:r w:rsidR="005F7F66" w:rsidRPr="00414523">
        <w:rPr>
          <w:rStyle w:val="normaltextrun"/>
          <w:rFonts w:asciiTheme="minorHAnsi" w:hAnsiTheme="minorHAnsi" w:cstheme="minorHAnsi"/>
          <w:sz w:val="22"/>
          <w:szCs w:val="22"/>
        </w:rPr>
        <w:t xml:space="preserve"> </w:t>
      </w:r>
      <w:r w:rsidR="004678AB" w:rsidRPr="00414523">
        <w:rPr>
          <w:rStyle w:val="normaltextrun"/>
          <w:rFonts w:asciiTheme="minorHAnsi" w:hAnsiTheme="minorHAnsi" w:cstheme="minorHAnsi"/>
          <w:sz w:val="22"/>
          <w:szCs w:val="22"/>
        </w:rPr>
        <w:t xml:space="preserve">en </w:t>
      </w:r>
      <w:r w:rsidR="001C3137" w:rsidRPr="00414523">
        <w:rPr>
          <w:rStyle w:val="normaltextrun"/>
          <w:rFonts w:asciiTheme="minorHAnsi" w:hAnsiTheme="minorHAnsi" w:cstheme="minorHAnsi"/>
          <w:i/>
          <w:iCs/>
          <w:sz w:val="22"/>
          <w:szCs w:val="22"/>
        </w:rPr>
        <w:t>voldoende doorgroeimogelijkheden</w:t>
      </w:r>
      <w:r w:rsidR="001C3137" w:rsidRPr="00414523">
        <w:rPr>
          <w:rStyle w:val="normaltextrun"/>
          <w:rFonts w:asciiTheme="minorHAnsi" w:hAnsiTheme="minorHAnsi" w:cstheme="minorHAnsi"/>
          <w:sz w:val="22"/>
          <w:szCs w:val="22"/>
        </w:rPr>
        <w:t xml:space="preserve">. </w:t>
      </w:r>
      <w:r w:rsidR="005F7F66" w:rsidRPr="00414523">
        <w:rPr>
          <w:rFonts w:asciiTheme="minorHAnsi" w:hAnsiTheme="minorHAnsi" w:cstheme="minorHAnsi"/>
          <w:sz w:val="22"/>
          <w:szCs w:val="22"/>
        </w:rPr>
        <w:t>Daarom blijven we inzetten op een verhoging van het werkplezier</w:t>
      </w:r>
      <w:r w:rsidR="00BC4F68" w:rsidRPr="00414523">
        <w:rPr>
          <w:rFonts w:asciiTheme="minorHAnsi" w:hAnsiTheme="minorHAnsi" w:cstheme="minorHAnsi"/>
          <w:sz w:val="22"/>
          <w:szCs w:val="22"/>
        </w:rPr>
        <w:t xml:space="preserve"> en </w:t>
      </w:r>
      <w:r w:rsidR="005F7F66" w:rsidRPr="00414523">
        <w:rPr>
          <w:rFonts w:asciiTheme="minorHAnsi" w:hAnsiTheme="minorHAnsi" w:cstheme="minorHAnsi"/>
          <w:sz w:val="22"/>
          <w:szCs w:val="22"/>
        </w:rPr>
        <w:t xml:space="preserve">verlagen van de werkdruk naar een aanvaardbaar niveau met daarin een voor werknemers actieve rol bij de vaststelling van het takenpakket en de facilitering en verdeling van de taken. </w:t>
      </w:r>
      <w:r w:rsidR="00F41E4F" w:rsidRPr="00414523">
        <w:rPr>
          <w:rStyle w:val="normaltextrun"/>
          <w:rFonts w:asciiTheme="minorHAnsi" w:hAnsiTheme="minorHAnsi" w:cstheme="minorHAnsi"/>
          <w:sz w:val="22"/>
          <w:szCs w:val="22"/>
        </w:rPr>
        <w:t> </w:t>
      </w:r>
      <w:r w:rsidR="00F41E4F" w:rsidRPr="00414523">
        <w:rPr>
          <w:rStyle w:val="eop"/>
          <w:rFonts w:asciiTheme="minorHAnsi" w:hAnsiTheme="minorHAnsi" w:cstheme="minorHAnsi"/>
          <w:sz w:val="22"/>
          <w:szCs w:val="22"/>
        </w:rPr>
        <w:t> </w:t>
      </w:r>
    </w:p>
    <w:p w14:paraId="60241969" w14:textId="77777777" w:rsidR="00844F0D" w:rsidRPr="00414523" w:rsidRDefault="00844F0D" w:rsidP="00F41E4F">
      <w:pPr>
        <w:pStyle w:val="paragraph"/>
        <w:spacing w:before="0" w:beforeAutospacing="0" w:after="0" w:afterAutospacing="0"/>
        <w:textAlignment w:val="baseline"/>
        <w:rPr>
          <w:rFonts w:asciiTheme="minorHAnsi" w:hAnsiTheme="minorHAnsi" w:cstheme="minorHAnsi"/>
          <w:sz w:val="22"/>
          <w:szCs w:val="22"/>
        </w:rPr>
      </w:pPr>
    </w:p>
    <w:p w14:paraId="666A01B7" w14:textId="20EFC413"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 xml:space="preserve">De werkdrukafspraken </w:t>
      </w:r>
      <w:r w:rsidR="005F7F66" w:rsidRPr="00414523">
        <w:rPr>
          <w:rStyle w:val="normaltextrun"/>
          <w:rFonts w:asciiTheme="minorHAnsi" w:hAnsiTheme="minorHAnsi" w:cstheme="minorHAnsi"/>
          <w:sz w:val="22"/>
          <w:szCs w:val="22"/>
        </w:rPr>
        <w:t xml:space="preserve">uit de lopende cao </w:t>
      </w:r>
      <w:r w:rsidR="0063287D" w:rsidRPr="00414523">
        <w:rPr>
          <w:rStyle w:val="normaltextrun"/>
          <w:rFonts w:asciiTheme="minorHAnsi" w:hAnsiTheme="minorHAnsi" w:cstheme="minorHAnsi"/>
          <w:sz w:val="22"/>
          <w:szCs w:val="22"/>
        </w:rPr>
        <w:t>zijn</w:t>
      </w:r>
      <w:r w:rsidR="00EE3ABA" w:rsidRPr="00414523">
        <w:rPr>
          <w:rStyle w:val="normaltextrun"/>
          <w:rFonts w:asciiTheme="minorHAnsi" w:hAnsiTheme="minorHAnsi" w:cstheme="minorHAnsi"/>
          <w:sz w:val="22"/>
          <w:szCs w:val="22"/>
        </w:rPr>
        <w:t xml:space="preserve"> nog in de startfase en </w:t>
      </w:r>
      <w:r w:rsidR="00E45B5C" w:rsidRPr="00414523">
        <w:rPr>
          <w:rStyle w:val="normaltextrun"/>
          <w:rFonts w:asciiTheme="minorHAnsi" w:hAnsiTheme="minorHAnsi" w:cstheme="minorHAnsi"/>
          <w:sz w:val="22"/>
          <w:szCs w:val="22"/>
        </w:rPr>
        <w:t xml:space="preserve">zullen </w:t>
      </w:r>
      <w:r w:rsidR="0063287D" w:rsidRPr="00414523">
        <w:rPr>
          <w:rStyle w:val="normaltextrun"/>
          <w:rFonts w:asciiTheme="minorHAnsi" w:hAnsiTheme="minorHAnsi" w:cstheme="minorHAnsi"/>
          <w:sz w:val="22"/>
          <w:szCs w:val="22"/>
        </w:rPr>
        <w:t>in het</w:t>
      </w:r>
      <w:r w:rsidR="00E45B5C" w:rsidRPr="00414523">
        <w:rPr>
          <w:rStyle w:val="normaltextrun"/>
          <w:rFonts w:asciiTheme="minorHAnsi" w:hAnsiTheme="minorHAnsi" w:cstheme="minorHAnsi"/>
          <w:sz w:val="22"/>
          <w:szCs w:val="22"/>
        </w:rPr>
        <w:t xml:space="preserve"> komende</w:t>
      </w:r>
      <w:r w:rsidR="0063287D" w:rsidRPr="00414523">
        <w:rPr>
          <w:rStyle w:val="normaltextrun"/>
          <w:rFonts w:asciiTheme="minorHAnsi" w:hAnsiTheme="minorHAnsi" w:cstheme="minorHAnsi"/>
          <w:sz w:val="22"/>
          <w:szCs w:val="22"/>
        </w:rPr>
        <w:t xml:space="preserve"> schooljaar </w:t>
      </w:r>
      <w:r w:rsidR="00E45B5C" w:rsidRPr="00414523">
        <w:rPr>
          <w:rStyle w:val="normaltextrun"/>
          <w:rFonts w:asciiTheme="minorHAnsi" w:hAnsiTheme="minorHAnsi" w:cstheme="minorHAnsi"/>
          <w:sz w:val="22"/>
          <w:szCs w:val="22"/>
        </w:rPr>
        <w:t xml:space="preserve">(2023-2024) </w:t>
      </w:r>
      <w:r w:rsidRPr="00414523">
        <w:rPr>
          <w:rStyle w:val="normaltextrun"/>
          <w:rFonts w:asciiTheme="minorHAnsi" w:hAnsiTheme="minorHAnsi" w:cstheme="minorHAnsi"/>
          <w:sz w:val="22"/>
          <w:szCs w:val="22"/>
        </w:rPr>
        <w:t xml:space="preserve">volop tot </w:t>
      </w:r>
      <w:r w:rsidR="00E45B5C" w:rsidRPr="00414523">
        <w:rPr>
          <w:rStyle w:val="normaltextrun"/>
          <w:rFonts w:asciiTheme="minorHAnsi" w:hAnsiTheme="minorHAnsi" w:cstheme="minorHAnsi"/>
          <w:sz w:val="22"/>
          <w:szCs w:val="22"/>
        </w:rPr>
        <w:t xml:space="preserve">hun </w:t>
      </w:r>
      <w:r w:rsidRPr="00414523">
        <w:rPr>
          <w:rStyle w:val="normaltextrun"/>
          <w:rFonts w:asciiTheme="minorHAnsi" w:hAnsiTheme="minorHAnsi" w:cstheme="minorHAnsi"/>
          <w:sz w:val="22"/>
          <w:szCs w:val="22"/>
        </w:rPr>
        <w:t xml:space="preserve">recht moeten komen in de uitvoering. We constateren veel </w:t>
      </w:r>
      <w:r w:rsidR="001542FC" w:rsidRPr="00414523">
        <w:rPr>
          <w:rStyle w:val="normaltextrun"/>
          <w:rFonts w:asciiTheme="minorHAnsi" w:hAnsiTheme="minorHAnsi" w:cstheme="minorHAnsi"/>
          <w:sz w:val="22"/>
          <w:szCs w:val="22"/>
        </w:rPr>
        <w:t>aanloop</w:t>
      </w:r>
      <w:r w:rsidRPr="00414523">
        <w:rPr>
          <w:rStyle w:val="normaltextrun"/>
          <w:rFonts w:asciiTheme="minorHAnsi" w:hAnsiTheme="minorHAnsi" w:cstheme="minorHAnsi"/>
          <w:sz w:val="22"/>
          <w:szCs w:val="22"/>
        </w:rPr>
        <w:t xml:space="preserve">problemen in de </w:t>
      </w:r>
      <w:r w:rsidR="00E45B5C" w:rsidRPr="00414523">
        <w:rPr>
          <w:rStyle w:val="normaltextrun"/>
          <w:rFonts w:asciiTheme="minorHAnsi" w:hAnsiTheme="minorHAnsi" w:cstheme="minorHAnsi"/>
          <w:sz w:val="22"/>
          <w:szCs w:val="22"/>
        </w:rPr>
        <w:t>implemen</w:t>
      </w:r>
      <w:r w:rsidR="00831EC4" w:rsidRPr="00414523">
        <w:rPr>
          <w:rStyle w:val="normaltextrun"/>
          <w:rFonts w:asciiTheme="minorHAnsi" w:hAnsiTheme="minorHAnsi" w:cstheme="minorHAnsi"/>
          <w:sz w:val="22"/>
          <w:szCs w:val="22"/>
        </w:rPr>
        <w:t>tatie</w:t>
      </w:r>
      <w:r w:rsidRPr="00414523">
        <w:rPr>
          <w:rStyle w:val="normaltextrun"/>
          <w:rFonts w:asciiTheme="minorHAnsi" w:hAnsiTheme="minorHAnsi" w:cstheme="minorHAnsi"/>
          <w:sz w:val="22"/>
          <w:szCs w:val="22"/>
        </w:rPr>
        <w:t xml:space="preserve">. </w:t>
      </w:r>
      <w:r w:rsidR="00831EC4" w:rsidRPr="00414523">
        <w:rPr>
          <w:rStyle w:val="normaltextrun"/>
          <w:rFonts w:asciiTheme="minorHAnsi" w:hAnsiTheme="minorHAnsi" w:cstheme="minorHAnsi"/>
          <w:sz w:val="22"/>
          <w:szCs w:val="22"/>
        </w:rPr>
        <w:t>Komend school</w:t>
      </w:r>
      <w:r w:rsidRPr="00414523">
        <w:rPr>
          <w:rStyle w:val="normaltextrun"/>
          <w:rFonts w:asciiTheme="minorHAnsi" w:hAnsiTheme="minorHAnsi" w:cstheme="minorHAnsi"/>
          <w:sz w:val="22"/>
          <w:szCs w:val="22"/>
        </w:rPr>
        <w:t xml:space="preserve">jaar zal pas goed gemonitord kunnen worden hoe uitvoering wordt gegeven aan </w:t>
      </w:r>
      <w:r w:rsidR="00A64D8B" w:rsidRPr="00414523">
        <w:rPr>
          <w:rStyle w:val="normaltextrun"/>
          <w:rFonts w:asciiTheme="minorHAnsi" w:hAnsiTheme="minorHAnsi" w:cstheme="minorHAnsi"/>
          <w:sz w:val="22"/>
          <w:szCs w:val="22"/>
        </w:rPr>
        <w:t>het</w:t>
      </w:r>
      <w:r w:rsidRPr="00414523">
        <w:rPr>
          <w:rStyle w:val="normaltextrun"/>
          <w:rFonts w:asciiTheme="minorHAnsi" w:hAnsiTheme="minorHAnsi" w:cstheme="minorHAnsi"/>
          <w:sz w:val="22"/>
          <w:szCs w:val="22"/>
        </w:rPr>
        <w:t xml:space="preserve"> </w:t>
      </w:r>
      <w:r w:rsidR="00836DC4" w:rsidRPr="00414523">
        <w:rPr>
          <w:rStyle w:val="normaltextrun"/>
          <w:rFonts w:asciiTheme="minorHAnsi" w:hAnsiTheme="minorHAnsi" w:cstheme="minorHAnsi"/>
          <w:sz w:val="22"/>
          <w:szCs w:val="22"/>
        </w:rPr>
        <w:t xml:space="preserve">proces en </w:t>
      </w:r>
      <w:r w:rsidR="00322B08" w:rsidRPr="00414523">
        <w:rPr>
          <w:rStyle w:val="normaltextrun"/>
          <w:rFonts w:asciiTheme="minorHAnsi" w:hAnsiTheme="minorHAnsi" w:cstheme="minorHAnsi"/>
          <w:sz w:val="22"/>
          <w:szCs w:val="22"/>
        </w:rPr>
        <w:t xml:space="preserve">de </w:t>
      </w:r>
      <w:r w:rsidR="00836DC4" w:rsidRPr="00414523">
        <w:rPr>
          <w:rStyle w:val="normaltextrun"/>
          <w:rFonts w:asciiTheme="minorHAnsi" w:hAnsiTheme="minorHAnsi" w:cstheme="minorHAnsi"/>
          <w:sz w:val="22"/>
          <w:szCs w:val="22"/>
        </w:rPr>
        <w:t>inhoud van de werkdrukmaatregelen.</w:t>
      </w:r>
      <w:r w:rsidRPr="00414523">
        <w:rPr>
          <w:rStyle w:val="normaltextrun"/>
          <w:rFonts w:asciiTheme="minorHAnsi" w:hAnsiTheme="minorHAnsi" w:cstheme="minorHAnsi"/>
          <w:sz w:val="22"/>
          <w:szCs w:val="22"/>
        </w:rPr>
        <w:t xml:space="preserve"> Evaluatie en bijsturing van die onderdelen uit de huidige cao zullen </w:t>
      </w:r>
      <w:r w:rsidR="008B13DE" w:rsidRPr="00414523">
        <w:rPr>
          <w:rStyle w:val="normaltextrun"/>
          <w:rFonts w:asciiTheme="minorHAnsi" w:hAnsiTheme="minorHAnsi" w:cstheme="minorHAnsi"/>
          <w:sz w:val="22"/>
          <w:szCs w:val="22"/>
        </w:rPr>
        <w:t xml:space="preserve">op zijn vroegst in </w:t>
      </w:r>
      <w:r w:rsidRPr="00414523">
        <w:rPr>
          <w:rStyle w:val="normaltextrun"/>
          <w:rFonts w:asciiTheme="minorHAnsi" w:hAnsiTheme="minorHAnsi" w:cstheme="minorHAnsi"/>
          <w:sz w:val="22"/>
          <w:szCs w:val="22"/>
        </w:rPr>
        <w:t>het voorjaar van 2024 plaatsvinden.</w:t>
      </w:r>
      <w:r w:rsidRPr="00414523">
        <w:rPr>
          <w:rStyle w:val="eop"/>
          <w:rFonts w:asciiTheme="minorHAnsi" w:hAnsiTheme="minorHAnsi" w:cstheme="minorHAnsi"/>
          <w:sz w:val="22"/>
          <w:szCs w:val="22"/>
        </w:rPr>
        <w:t> </w:t>
      </w:r>
    </w:p>
    <w:p w14:paraId="0BD0BC0D" w14:textId="77777777"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 </w:t>
      </w:r>
      <w:r w:rsidRPr="00414523">
        <w:rPr>
          <w:rStyle w:val="eop"/>
          <w:rFonts w:asciiTheme="minorHAnsi" w:hAnsiTheme="minorHAnsi" w:cstheme="minorHAnsi"/>
          <w:sz w:val="22"/>
          <w:szCs w:val="22"/>
        </w:rPr>
        <w:t> </w:t>
      </w:r>
    </w:p>
    <w:p w14:paraId="61CAE7C8" w14:textId="224ADC48"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 xml:space="preserve">Ondertussen heeft Nederland te maken met een van de hoogste inflatiecijfers ooit. </w:t>
      </w:r>
      <w:r w:rsidR="0069562C" w:rsidRPr="00414523">
        <w:rPr>
          <w:rStyle w:val="normaltextrun"/>
          <w:rFonts w:asciiTheme="minorHAnsi" w:hAnsiTheme="minorHAnsi" w:cstheme="minorHAnsi"/>
          <w:sz w:val="22"/>
          <w:szCs w:val="22"/>
        </w:rPr>
        <w:t xml:space="preserve">Een </w:t>
      </w:r>
      <w:r w:rsidRPr="00414523">
        <w:rPr>
          <w:rStyle w:val="normaltextrun"/>
          <w:rFonts w:asciiTheme="minorHAnsi" w:hAnsiTheme="minorHAnsi" w:cstheme="minorHAnsi"/>
          <w:sz w:val="22"/>
          <w:szCs w:val="22"/>
        </w:rPr>
        <w:t xml:space="preserve"> stevige loonsverhoging</w:t>
      </w:r>
      <w:r w:rsidR="0069562C" w:rsidRPr="00414523">
        <w:rPr>
          <w:rStyle w:val="normaltextrun"/>
          <w:rFonts w:asciiTheme="minorHAnsi" w:hAnsiTheme="minorHAnsi" w:cstheme="minorHAnsi"/>
          <w:sz w:val="22"/>
          <w:szCs w:val="22"/>
        </w:rPr>
        <w:t xml:space="preserve"> is </w:t>
      </w:r>
      <w:r w:rsidRPr="00414523">
        <w:rPr>
          <w:rStyle w:val="normaltextrun"/>
          <w:rFonts w:asciiTheme="minorHAnsi" w:hAnsiTheme="minorHAnsi" w:cstheme="minorHAnsi"/>
          <w:sz w:val="22"/>
          <w:szCs w:val="22"/>
        </w:rPr>
        <w:t>nodig</w:t>
      </w:r>
      <w:r w:rsidR="0069562C" w:rsidRPr="00414523">
        <w:rPr>
          <w:rStyle w:val="normaltextrun"/>
          <w:rFonts w:asciiTheme="minorHAnsi" w:hAnsiTheme="minorHAnsi" w:cstheme="minorHAnsi"/>
          <w:sz w:val="22"/>
          <w:szCs w:val="22"/>
        </w:rPr>
        <w:t xml:space="preserve"> voor koopkrachtbehoud en de inzet op een </w:t>
      </w:r>
      <w:r w:rsidR="0069562C" w:rsidRPr="00414523">
        <w:rPr>
          <w:rStyle w:val="normaltextrun"/>
          <w:rFonts w:asciiTheme="minorHAnsi" w:hAnsiTheme="minorHAnsi" w:cstheme="minorHAnsi"/>
          <w:i/>
          <w:iCs/>
          <w:sz w:val="22"/>
          <w:szCs w:val="22"/>
        </w:rPr>
        <w:t>goede beloning</w:t>
      </w:r>
      <w:r w:rsidRPr="00414523">
        <w:rPr>
          <w:rStyle w:val="normaltextrun"/>
          <w:rFonts w:asciiTheme="minorHAnsi" w:hAnsiTheme="minorHAnsi" w:cstheme="minorHAnsi"/>
          <w:sz w:val="22"/>
          <w:szCs w:val="22"/>
        </w:rPr>
        <w:t xml:space="preserve">. Het </w:t>
      </w:r>
      <w:r w:rsidR="00447579">
        <w:rPr>
          <w:rStyle w:val="normaltextrun"/>
          <w:rFonts w:asciiTheme="minorHAnsi" w:hAnsiTheme="minorHAnsi" w:cstheme="minorHAnsi"/>
          <w:sz w:val="22"/>
          <w:szCs w:val="22"/>
        </w:rPr>
        <w:t>k</w:t>
      </w:r>
      <w:r w:rsidRPr="00414523">
        <w:rPr>
          <w:rStyle w:val="normaltextrun"/>
          <w:rFonts w:asciiTheme="minorHAnsi" w:hAnsiTheme="minorHAnsi" w:cstheme="minorHAnsi"/>
          <w:sz w:val="22"/>
          <w:szCs w:val="22"/>
        </w:rPr>
        <w:t>abinet heeft zelf opgeroepen tot een hoge looneis, w</w:t>
      </w:r>
      <w:r w:rsidR="008214F1" w:rsidRPr="00414523">
        <w:rPr>
          <w:rStyle w:val="normaltextrun"/>
          <w:rFonts w:asciiTheme="minorHAnsi" w:hAnsiTheme="minorHAnsi" w:cstheme="minorHAnsi"/>
          <w:sz w:val="22"/>
          <w:szCs w:val="22"/>
        </w:rPr>
        <w:t xml:space="preserve">e houden het </w:t>
      </w:r>
      <w:r w:rsidR="00447579">
        <w:rPr>
          <w:rStyle w:val="normaltextrun"/>
          <w:rFonts w:asciiTheme="minorHAnsi" w:hAnsiTheme="minorHAnsi" w:cstheme="minorHAnsi"/>
          <w:sz w:val="22"/>
          <w:szCs w:val="22"/>
        </w:rPr>
        <w:t>k</w:t>
      </w:r>
      <w:r w:rsidR="008214F1" w:rsidRPr="00414523">
        <w:rPr>
          <w:rStyle w:val="normaltextrun"/>
          <w:rFonts w:asciiTheme="minorHAnsi" w:hAnsiTheme="minorHAnsi" w:cstheme="minorHAnsi"/>
          <w:sz w:val="22"/>
          <w:szCs w:val="22"/>
        </w:rPr>
        <w:t>abin</w:t>
      </w:r>
      <w:r w:rsidR="00A96E57" w:rsidRPr="00414523">
        <w:rPr>
          <w:rStyle w:val="normaltextrun"/>
          <w:rFonts w:asciiTheme="minorHAnsi" w:hAnsiTheme="minorHAnsi" w:cstheme="minorHAnsi"/>
          <w:sz w:val="22"/>
          <w:szCs w:val="22"/>
        </w:rPr>
        <w:t>et aan deze oproep.</w:t>
      </w:r>
      <w:r w:rsidRPr="00414523">
        <w:rPr>
          <w:rStyle w:val="normaltextrun"/>
          <w:rFonts w:asciiTheme="minorHAnsi" w:hAnsiTheme="minorHAnsi" w:cstheme="minorHAnsi"/>
          <w:sz w:val="22"/>
          <w:szCs w:val="22"/>
        </w:rPr>
        <w:t>  </w:t>
      </w:r>
      <w:r w:rsidRPr="00414523">
        <w:rPr>
          <w:rStyle w:val="eop"/>
          <w:rFonts w:asciiTheme="minorHAnsi" w:hAnsiTheme="minorHAnsi" w:cstheme="minorHAnsi"/>
          <w:sz w:val="22"/>
          <w:szCs w:val="22"/>
        </w:rPr>
        <w:t> </w:t>
      </w:r>
    </w:p>
    <w:p w14:paraId="402AD22D" w14:textId="77777777"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eop"/>
          <w:rFonts w:asciiTheme="minorHAnsi" w:hAnsiTheme="minorHAnsi" w:cstheme="minorHAnsi"/>
          <w:sz w:val="22"/>
          <w:szCs w:val="22"/>
        </w:rPr>
        <w:t> </w:t>
      </w:r>
    </w:p>
    <w:p w14:paraId="05F5426A" w14:textId="6BB3D5AD" w:rsidR="00F41E4F" w:rsidRPr="00414523" w:rsidRDefault="00A3236E" w:rsidP="00DF568F">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 xml:space="preserve">Uit de werkagenda vloeien afspraken voort die </w:t>
      </w:r>
      <w:r w:rsidR="005E4083" w:rsidRPr="00414523">
        <w:rPr>
          <w:rStyle w:val="normaltextrun"/>
          <w:rFonts w:asciiTheme="minorHAnsi" w:hAnsiTheme="minorHAnsi" w:cstheme="minorHAnsi"/>
          <w:sz w:val="22"/>
          <w:szCs w:val="22"/>
        </w:rPr>
        <w:t>van invloed zijn op</w:t>
      </w:r>
      <w:r w:rsidRPr="00414523">
        <w:rPr>
          <w:rStyle w:val="normaltextrun"/>
          <w:rFonts w:asciiTheme="minorHAnsi" w:hAnsiTheme="minorHAnsi" w:cstheme="minorHAnsi"/>
          <w:sz w:val="22"/>
          <w:szCs w:val="22"/>
        </w:rPr>
        <w:t xml:space="preserve"> de cao</w:t>
      </w:r>
      <w:r w:rsidR="000C14B2" w:rsidRPr="00414523">
        <w:rPr>
          <w:rStyle w:val="normaltextrun"/>
          <w:rFonts w:asciiTheme="minorHAnsi" w:hAnsiTheme="minorHAnsi" w:cstheme="minorHAnsi"/>
          <w:sz w:val="22"/>
          <w:szCs w:val="22"/>
        </w:rPr>
        <w:t>-</w:t>
      </w:r>
      <w:r w:rsidRPr="00414523">
        <w:rPr>
          <w:rStyle w:val="normaltextrun"/>
          <w:rFonts w:asciiTheme="minorHAnsi" w:hAnsiTheme="minorHAnsi" w:cstheme="minorHAnsi"/>
          <w:sz w:val="22"/>
          <w:szCs w:val="22"/>
        </w:rPr>
        <w:t xml:space="preserve">inzet. </w:t>
      </w:r>
      <w:r w:rsidR="005E4083" w:rsidRPr="00414523">
        <w:rPr>
          <w:rStyle w:val="normaltextrun"/>
          <w:rFonts w:asciiTheme="minorHAnsi" w:hAnsiTheme="minorHAnsi" w:cstheme="minorHAnsi"/>
          <w:sz w:val="22"/>
          <w:szCs w:val="22"/>
        </w:rPr>
        <w:t xml:space="preserve">Dat geldt bijvoorbeeld voor onderwijstijd en lestijd, </w:t>
      </w:r>
      <w:r w:rsidR="007D2DF3" w:rsidRPr="00414523">
        <w:rPr>
          <w:rStyle w:val="normaltextrun"/>
          <w:rFonts w:asciiTheme="minorHAnsi" w:hAnsiTheme="minorHAnsi" w:cstheme="minorHAnsi"/>
          <w:sz w:val="22"/>
          <w:szCs w:val="22"/>
        </w:rPr>
        <w:t>het vrijmaken van tijd</w:t>
      </w:r>
      <w:r w:rsidR="00E17DF9" w:rsidRPr="00414523">
        <w:rPr>
          <w:rStyle w:val="normaltextrun"/>
          <w:rFonts w:asciiTheme="minorHAnsi" w:hAnsiTheme="minorHAnsi" w:cstheme="minorHAnsi"/>
          <w:sz w:val="22"/>
          <w:szCs w:val="22"/>
        </w:rPr>
        <w:t xml:space="preserve"> voor ontwikkeling en professionalisering en </w:t>
      </w:r>
      <w:r w:rsidR="007D2DF3" w:rsidRPr="00414523">
        <w:rPr>
          <w:rStyle w:val="normaltextrun"/>
          <w:rFonts w:asciiTheme="minorHAnsi" w:hAnsiTheme="minorHAnsi" w:cstheme="minorHAnsi"/>
          <w:sz w:val="22"/>
          <w:szCs w:val="22"/>
        </w:rPr>
        <w:t>afspraken in het kader van strategisch HRM</w:t>
      </w:r>
      <w:r w:rsidR="006246C8" w:rsidRPr="00414523">
        <w:rPr>
          <w:rStyle w:val="normaltextrun"/>
          <w:rFonts w:asciiTheme="minorHAnsi" w:hAnsiTheme="minorHAnsi" w:cstheme="minorHAnsi"/>
          <w:sz w:val="22"/>
          <w:szCs w:val="22"/>
        </w:rPr>
        <w:t>.</w:t>
      </w:r>
    </w:p>
    <w:p w14:paraId="3688693D" w14:textId="2A3A070D" w:rsidR="00DF568F" w:rsidRPr="00414523" w:rsidRDefault="00DF568F" w:rsidP="00DF568F">
      <w:pPr>
        <w:pStyle w:val="paragraph"/>
        <w:spacing w:before="0" w:beforeAutospacing="0" w:after="0" w:afterAutospacing="0"/>
        <w:textAlignment w:val="baseline"/>
        <w:rPr>
          <w:rStyle w:val="normaltextrun"/>
          <w:rFonts w:asciiTheme="minorHAnsi" w:hAnsiTheme="minorHAnsi" w:cstheme="minorHAnsi"/>
          <w:sz w:val="22"/>
          <w:szCs w:val="22"/>
        </w:rPr>
      </w:pPr>
    </w:p>
    <w:p w14:paraId="2D019F0C" w14:textId="27AD4AD4"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Op grond van vorenstaande h</w:t>
      </w:r>
      <w:r w:rsidR="003F59E5" w:rsidRPr="00414523">
        <w:rPr>
          <w:rStyle w:val="normaltextrun"/>
          <w:rFonts w:asciiTheme="minorHAnsi" w:hAnsiTheme="minorHAnsi" w:cstheme="minorHAnsi"/>
          <w:sz w:val="22"/>
          <w:szCs w:val="22"/>
        </w:rPr>
        <w:t xml:space="preserve">ebben de vakbonden </w:t>
      </w:r>
      <w:r w:rsidR="001542FC" w:rsidRPr="00414523">
        <w:rPr>
          <w:rStyle w:val="normaltextrun"/>
          <w:rFonts w:asciiTheme="minorHAnsi" w:hAnsiTheme="minorHAnsi" w:cstheme="minorHAnsi"/>
          <w:sz w:val="22"/>
          <w:szCs w:val="22"/>
        </w:rPr>
        <w:t xml:space="preserve">AOb, </w:t>
      </w:r>
      <w:r w:rsidR="0051591B" w:rsidRPr="00414523">
        <w:rPr>
          <w:rStyle w:val="normaltextrun"/>
          <w:rFonts w:asciiTheme="minorHAnsi" w:hAnsiTheme="minorHAnsi" w:cstheme="minorHAnsi"/>
          <w:sz w:val="22"/>
          <w:szCs w:val="22"/>
        </w:rPr>
        <w:t xml:space="preserve">FNV, </w:t>
      </w:r>
      <w:r w:rsidR="001542FC" w:rsidRPr="00414523">
        <w:rPr>
          <w:rStyle w:val="normaltextrun"/>
          <w:rFonts w:asciiTheme="minorHAnsi" w:hAnsiTheme="minorHAnsi" w:cstheme="minorHAnsi"/>
          <w:sz w:val="22"/>
          <w:szCs w:val="22"/>
        </w:rPr>
        <w:t xml:space="preserve">CNV en </w:t>
      </w:r>
      <w:proofErr w:type="spellStart"/>
      <w:r w:rsidR="001542FC" w:rsidRPr="00414523">
        <w:rPr>
          <w:rStyle w:val="normaltextrun"/>
          <w:rFonts w:asciiTheme="minorHAnsi" w:hAnsiTheme="minorHAnsi" w:cstheme="minorHAnsi"/>
          <w:sz w:val="22"/>
          <w:szCs w:val="22"/>
        </w:rPr>
        <w:t>FvOv</w:t>
      </w:r>
      <w:proofErr w:type="spellEnd"/>
      <w:r w:rsidR="001542FC" w:rsidRPr="00414523">
        <w:rPr>
          <w:rStyle w:val="normaltextrun"/>
          <w:rFonts w:asciiTheme="minorHAnsi" w:hAnsiTheme="minorHAnsi" w:cstheme="minorHAnsi"/>
          <w:sz w:val="22"/>
          <w:szCs w:val="22"/>
        </w:rPr>
        <w:t xml:space="preserve"> </w:t>
      </w:r>
      <w:r w:rsidRPr="00414523">
        <w:rPr>
          <w:rStyle w:val="normaltextrun"/>
          <w:rFonts w:asciiTheme="minorHAnsi" w:hAnsiTheme="minorHAnsi" w:cstheme="minorHAnsi"/>
          <w:sz w:val="22"/>
          <w:szCs w:val="22"/>
        </w:rPr>
        <w:t xml:space="preserve">de volgende </w:t>
      </w:r>
      <w:r w:rsidR="00000429" w:rsidRPr="00414523">
        <w:rPr>
          <w:rStyle w:val="normaltextrun"/>
          <w:rFonts w:asciiTheme="minorHAnsi" w:hAnsiTheme="minorHAnsi" w:cstheme="minorHAnsi"/>
          <w:sz w:val="22"/>
          <w:szCs w:val="22"/>
        </w:rPr>
        <w:t xml:space="preserve">inzet </w:t>
      </w:r>
      <w:r w:rsidR="00577D05" w:rsidRPr="00414523">
        <w:rPr>
          <w:rStyle w:val="normaltextrun"/>
          <w:rFonts w:asciiTheme="minorHAnsi" w:hAnsiTheme="minorHAnsi" w:cstheme="minorHAnsi"/>
          <w:sz w:val="22"/>
          <w:szCs w:val="22"/>
        </w:rPr>
        <w:t xml:space="preserve">voor de </w:t>
      </w:r>
      <w:r w:rsidRPr="00414523">
        <w:rPr>
          <w:rStyle w:val="normaltextrun"/>
          <w:rFonts w:asciiTheme="minorHAnsi" w:hAnsiTheme="minorHAnsi" w:cstheme="minorHAnsi"/>
          <w:sz w:val="22"/>
          <w:szCs w:val="22"/>
        </w:rPr>
        <w:t>cao</w:t>
      </w:r>
      <w:r w:rsidR="00E7275D" w:rsidRPr="00414523">
        <w:rPr>
          <w:rStyle w:val="normaltextrun"/>
          <w:rFonts w:asciiTheme="minorHAnsi" w:hAnsiTheme="minorHAnsi" w:cstheme="minorHAnsi"/>
          <w:sz w:val="22"/>
          <w:szCs w:val="22"/>
        </w:rPr>
        <w:t>-vo 2023-2024</w:t>
      </w:r>
      <w:r w:rsidRPr="00414523">
        <w:rPr>
          <w:rStyle w:val="normaltextrun"/>
          <w:rFonts w:asciiTheme="minorHAnsi" w:hAnsiTheme="minorHAnsi" w:cstheme="minorHAnsi"/>
          <w:sz w:val="22"/>
          <w:szCs w:val="22"/>
        </w:rPr>
        <w:t>.      </w:t>
      </w:r>
      <w:r w:rsidRPr="00414523">
        <w:rPr>
          <w:rStyle w:val="eop"/>
          <w:rFonts w:asciiTheme="minorHAnsi" w:hAnsiTheme="minorHAnsi" w:cstheme="minorHAnsi"/>
          <w:sz w:val="22"/>
          <w:szCs w:val="22"/>
        </w:rPr>
        <w:t> </w:t>
      </w:r>
    </w:p>
    <w:p w14:paraId="6C7E5544" w14:textId="77777777" w:rsidR="00E7275D" w:rsidRPr="00414523" w:rsidRDefault="00F41E4F" w:rsidP="00F41E4F">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 </w:t>
      </w:r>
    </w:p>
    <w:p w14:paraId="323F4E3A" w14:textId="6CD38DE9" w:rsidR="00F41E4F" w:rsidRPr="00414523" w:rsidRDefault="008A181B" w:rsidP="00414523">
      <w:pPr>
        <w:pStyle w:val="paragraph"/>
        <w:numPr>
          <w:ilvl w:val="0"/>
          <w:numId w:val="2"/>
        </w:numPr>
        <w:spacing w:before="0" w:beforeAutospacing="0" w:after="0" w:afterAutospacing="0"/>
        <w:ind w:left="426" w:hanging="426"/>
        <w:textAlignment w:val="baseline"/>
        <w:rPr>
          <w:rStyle w:val="eop"/>
          <w:rFonts w:asciiTheme="minorHAnsi" w:hAnsiTheme="minorHAnsi" w:cstheme="minorHAnsi"/>
          <w:b/>
          <w:bCs/>
          <w:i/>
          <w:iCs/>
          <w:sz w:val="22"/>
          <w:szCs w:val="22"/>
        </w:rPr>
      </w:pPr>
      <w:r w:rsidRPr="00414523">
        <w:rPr>
          <w:rStyle w:val="normaltextrun"/>
          <w:rFonts w:asciiTheme="minorHAnsi" w:hAnsiTheme="minorHAnsi" w:cstheme="minorHAnsi"/>
          <w:b/>
          <w:bCs/>
          <w:i/>
          <w:iCs/>
          <w:sz w:val="22"/>
          <w:szCs w:val="22"/>
        </w:rPr>
        <w:t xml:space="preserve">Aantrekkelijk, concurrerende </w:t>
      </w:r>
      <w:r w:rsidR="00E7275D" w:rsidRPr="00414523">
        <w:rPr>
          <w:rStyle w:val="normaltextrun"/>
          <w:rFonts w:asciiTheme="minorHAnsi" w:hAnsiTheme="minorHAnsi" w:cstheme="minorHAnsi"/>
          <w:b/>
          <w:bCs/>
          <w:i/>
          <w:iCs/>
          <w:sz w:val="22"/>
          <w:szCs w:val="22"/>
        </w:rPr>
        <w:t>beloning</w:t>
      </w:r>
      <w:r w:rsidR="00E7557C" w:rsidRPr="00414523">
        <w:rPr>
          <w:rStyle w:val="normaltextrun"/>
          <w:rFonts w:asciiTheme="minorHAnsi" w:hAnsiTheme="minorHAnsi" w:cstheme="minorHAnsi"/>
          <w:b/>
          <w:bCs/>
          <w:i/>
          <w:iCs/>
          <w:sz w:val="22"/>
          <w:szCs w:val="22"/>
        </w:rPr>
        <w:t>: financiële onderwerpen</w:t>
      </w:r>
      <w:r w:rsidR="00F41E4F" w:rsidRPr="00414523">
        <w:rPr>
          <w:rStyle w:val="normaltextrun"/>
          <w:rFonts w:asciiTheme="minorHAnsi" w:hAnsiTheme="minorHAnsi" w:cstheme="minorHAnsi"/>
          <w:b/>
          <w:bCs/>
          <w:i/>
          <w:iCs/>
          <w:sz w:val="22"/>
          <w:szCs w:val="22"/>
        </w:rPr>
        <w:t> </w:t>
      </w:r>
      <w:r w:rsidR="00F41E4F" w:rsidRPr="00414523">
        <w:rPr>
          <w:rStyle w:val="eop"/>
          <w:rFonts w:asciiTheme="minorHAnsi" w:hAnsiTheme="minorHAnsi" w:cstheme="minorHAnsi"/>
          <w:b/>
          <w:bCs/>
          <w:i/>
          <w:iCs/>
          <w:sz w:val="22"/>
          <w:szCs w:val="22"/>
        </w:rPr>
        <w:t> </w:t>
      </w:r>
    </w:p>
    <w:p w14:paraId="0AF82533" w14:textId="77777777" w:rsidR="00000429" w:rsidRPr="00414523" w:rsidRDefault="00000429" w:rsidP="00722F7E">
      <w:pPr>
        <w:pStyle w:val="paragraph"/>
        <w:spacing w:before="0" w:beforeAutospacing="0" w:after="0" w:afterAutospacing="0"/>
        <w:ind w:left="720"/>
        <w:textAlignment w:val="baseline"/>
        <w:rPr>
          <w:rFonts w:asciiTheme="minorHAnsi" w:hAnsiTheme="minorHAnsi" w:cstheme="minorHAnsi"/>
          <w:b/>
          <w:bCs/>
          <w:i/>
          <w:iCs/>
          <w:sz w:val="22"/>
          <w:szCs w:val="22"/>
        </w:rPr>
      </w:pPr>
    </w:p>
    <w:p w14:paraId="73DFCBAC" w14:textId="5ADB6788" w:rsidR="00596945" w:rsidRPr="006906BD" w:rsidRDefault="00F41E4F" w:rsidP="00414523">
      <w:pPr>
        <w:pStyle w:val="paragraph"/>
        <w:numPr>
          <w:ilvl w:val="1"/>
          <w:numId w:val="6"/>
        </w:numPr>
        <w:spacing w:before="0" w:beforeAutospacing="0" w:after="0" w:afterAutospacing="0"/>
        <w:textAlignment w:val="baseline"/>
        <w:rPr>
          <w:rStyle w:val="normaltextrun"/>
          <w:rFonts w:asciiTheme="minorHAnsi" w:hAnsiTheme="minorHAnsi" w:cstheme="minorHAnsi"/>
          <w:sz w:val="22"/>
          <w:szCs w:val="22"/>
        </w:rPr>
      </w:pPr>
      <w:r w:rsidRPr="006906BD">
        <w:rPr>
          <w:rStyle w:val="normaltextrun"/>
          <w:rFonts w:asciiTheme="minorHAnsi" w:hAnsiTheme="minorHAnsi" w:cstheme="minorHAnsi"/>
          <w:i/>
          <w:iCs/>
          <w:sz w:val="22"/>
          <w:szCs w:val="22"/>
        </w:rPr>
        <w:t>Looptijd</w:t>
      </w:r>
      <w:r w:rsidRPr="006906BD">
        <w:rPr>
          <w:rStyle w:val="normaltextrun"/>
          <w:rFonts w:asciiTheme="minorHAnsi" w:hAnsiTheme="minorHAnsi" w:cstheme="minorHAnsi"/>
          <w:sz w:val="22"/>
          <w:szCs w:val="22"/>
        </w:rPr>
        <w:t> </w:t>
      </w:r>
    </w:p>
    <w:p w14:paraId="25D214C5" w14:textId="34A89950" w:rsidR="008573E1" w:rsidRPr="006906BD" w:rsidRDefault="008573E1" w:rsidP="002E1312">
      <w:pPr>
        <w:pStyle w:val="paragraph"/>
        <w:spacing w:before="0" w:beforeAutospacing="0" w:after="0" w:afterAutospacing="0"/>
        <w:textAlignment w:val="baseline"/>
        <w:rPr>
          <w:rFonts w:asciiTheme="minorHAnsi" w:hAnsiTheme="minorHAnsi" w:cstheme="minorHAnsi"/>
          <w:sz w:val="22"/>
          <w:szCs w:val="22"/>
        </w:rPr>
      </w:pPr>
      <w:r w:rsidRPr="006906BD">
        <w:rPr>
          <w:rStyle w:val="normaltextrun"/>
          <w:rFonts w:asciiTheme="minorHAnsi" w:hAnsiTheme="minorHAnsi" w:cstheme="minorHAnsi"/>
          <w:sz w:val="22"/>
          <w:szCs w:val="22"/>
        </w:rPr>
        <w:t xml:space="preserve">Gedacht wordt aan een looptijd </w:t>
      </w:r>
      <w:r w:rsidR="00F41E4F" w:rsidRPr="006906BD">
        <w:rPr>
          <w:rStyle w:val="normaltextrun"/>
          <w:rFonts w:asciiTheme="minorHAnsi" w:hAnsiTheme="minorHAnsi" w:cstheme="minorHAnsi"/>
          <w:sz w:val="22"/>
          <w:szCs w:val="22"/>
        </w:rPr>
        <w:t>van een jaar</w:t>
      </w:r>
      <w:r w:rsidR="00CD2C46" w:rsidRPr="006906BD">
        <w:rPr>
          <w:rStyle w:val="normaltextrun"/>
          <w:rFonts w:asciiTheme="minorHAnsi" w:hAnsiTheme="minorHAnsi" w:cstheme="minorHAnsi"/>
          <w:sz w:val="22"/>
          <w:szCs w:val="22"/>
        </w:rPr>
        <w:t>.</w:t>
      </w:r>
    </w:p>
    <w:p w14:paraId="172DCDE8" w14:textId="77777777"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 </w:t>
      </w:r>
      <w:r w:rsidRPr="00414523">
        <w:rPr>
          <w:rStyle w:val="eop"/>
          <w:rFonts w:asciiTheme="minorHAnsi" w:hAnsiTheme="minorHAnsi" w:cstheme="minorHAnsi"/>
          <w:sz w:val="22"/>
          <w:szCs w:val="22"/>
        </w:rPr>
        <w:t> </w:t>
      </w:r>
    </w:p>
    <w:p w14:paraId="7E8E96A2" w14:textId="029786EC" w:rsidR="00335F2D" w:rsidRPr="00414523" w:rsidRDefault="00F41E4F" w:rsidP="00414523">
      <w:pPr>
        <w:pStyle w:val="paragraph"/>
        <w:numPr>
          <w:ilvl w:val="1"/>
          <w:numId w:val="6"/>
        </w:numPr>
        <w:spacing w:before="0" w:beforeAutospacing="0" w:after="0" w:afterAutospacing="0"/>
        <w:textAlignment w:val="baseline"/>
        <w:rPr>
          <w:rStyle w:val="normaltextrun"/>
          <w:rFonts w:asciiTheme="minorHAnsi" w:hAnsiTheme="minorHAnsi" w:cstheme="minorHAnsi"/>
          <w:i/>
          <w:iCs/>
          <w:sz w:val="22"/>
          <w:szCs w:val="22"/>
        </w:rPr>
      </w:pPr>
      <w:r w:rsidRPr="00414523">
        <w:rPr>
          <w:rStyle w:val="normaltextrun"/>
          <w:rFonts w:asciiTheme="minorHAnsi" w:hAnsiTheme="minorHAnsi" w:cstheme="minorHAnsi"/>
          <w:i/>
          <w:iCs/>
          <w:sz w:val="22"/>
          <w:szCs w:val="22"/>
        </w:rPr>
        <w:t>Loonontwikkeling</w:t>
      </w:r>
    </w:p>
    <w:p w14:paraId="263491AA" w14:textId="479C5973" w:rsidR="00596945" w:rsidRPr="00414523" w:rsidRDefault="00596945" w:rsidP="00F41E4F">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lastRenderedPageBreak/>
        <w:t>Juist</w:t>
      </w:r>
      <w:r w:rsidR="0037394F" w:rsidRPr="00414523">
        <w:rPr>
          <w:rStyle w:val="normaltextrun"/>
          <w:rFonts w:asciiTheme="minorHAnsi" w:hAnsiTheme="minorHAnsi" w:cstheme="minorHAnsi"/>
          <w:sz w:val="22"/>
          <w:szCs w:val="22"/>
        </w:rPr>
        <w:t xml:space="preserve"> in een tijd met groeiende tekorten moet er geïnvesteerd worden in een aantrekkelijk salaris </w:t>
      </w:r>
      <w:r w:rsidR="00B81FDD">
        <w:rPr>
          <w:rStyle w:val="normaltextrun"/>
          <w:rFonts w:asciiTheme="minorHAnsi" w:hAnsiTheme="minorHAnsi" w:cstheme="minorHAnsi"/>
          <w:sz w:val="22"/>
          <w:szCs w:val="22"/>
        </w:rPr>
        <w:t xml:space="preserve">voor een aantrekkelijk beroep. </w:t>
      </w:r>
      <w:r w:rsidR="0037394F" w:rsidRPr="00414523">
        <w:rPr>
          <w:rStyle w:val="normaltextrun"/>
          <w:rFonts w:asciiTheme="minorHAnsi" w:hAnsiTheme="minorHAnsi" w:cstheme="minorHAnsi"/>
          <w:sz w:val="22"/>
          <w:szCs w:val="22"/>
        </w:rPr>
        <w:t xml:space="preserve">Het werken in het onderwijs is erkend als een cruciaal beroep en daarbij past ook financiële waardering en koopkrachtbehoud voor hen die daarin werken. </w:t>
      </w:r>
    </w:p>
    <w:p w14:paraId="11BA5CD3" w14:textId="77777777" w:rsidR="00596945" w:rsidRPr="00414523" w:rsidRDefault="00596945" w:rsidP="00F41E4F">
      <w:pPr>
        <w:pStyle w:val="paragraph"/>
        <w:spacing w:before="0" w:beforeAutospacing="0" w:after="0" w:afterAutospacing="0"/>
        <w:textAlignment w:val="baseline"/>
        <w:rPr>
          <w:rStyle w:val="normaltextrun"/>
          <w:rFonts w:asciiTheme="minorHAnsi" w:hAnsiTheme="minorHAnsi" w:cstheme="minorHAnsi"/>
          <w:sz w:val="22"/>
          <w:szCs w:val="22"/>
        </w:rPr>
      </w:pPr>
    </w:p>
    <w:p w14:paraId="4AA3D895" w14:textId="6B2A123C" w:rsidR="00596945" w:rsidRPr="00414523" w:rsidRDefault="00596945" w:rsidP="00F41E4F">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 xml:space="preserve">De </w:t>
      </w:r>
      <w:r w:rsidR="00B81FDD">
        <w:rPr>
          <w:rStyle w:val="normaltextrun"/>
          <w:rFonts w:asciiTheme="minorHAnsi" w:hAnsiTheme="minorHAnsi" w:cstheme="minorHAnsi"/>
          <w:sz w:val="22"/>
          <w:szCs w:val="22"/>
        </w:rPr>
        <w:t>loonontwikkeling</w:t>
      </w:r>
      <w:r w:rsidRPr="00414523">
        <w:rPr>
          <w:rStyle w:val="normaltextrun"/>
          <w:rFonts w:asciiTheme="minorHAnsi" w:hAnsiTheme="minorHAnsi" w:cstheme="minorHAnsi"/>
          <w:sz w:val="22"/>
          <w:szCs w:val="22"/>
        </w:rPr>
        <w:t xml:space="preserve"> in het VO van 2021 en 2022 hield de </w:t>
      </w:r>
      <w:r w:rsidR="00B81FDD">
        <w:rPr>
          <w:rStyle w:val="normaltextrun"/>
          <w:rFonts w:asciiTheme="minorHAnsi" w:hAnsiTheme="minorHAnsi" w:cstheme="minorHAnsi"/>
          <w:sz w:val="22"/>
          <w:szCs w:val="22"/>
        </w:rPr>
        <w:t xml:space="preserve">hoge </w:t>
      </w:r>
      <w:r w:rsidRPr="00414523">
        <w:rPr>
          <w:rStyle w:val="normaltextrun"/>
          <w:rFonts w:asciiTheme="minorHAnsi" w:hAnsiTheme="minorHAnsi" w:cstheme="minorHAnsi"/>
          <w:sz w:val="22"/>
          <w:szCs w:val="22"/>
        </w:rPr>
        <w:t xml:space="preserve">inflatie niet bij en ook 2023 is een onzeker jaar. </w:t>
      </w:r>
      <w:r w:rsidR="0037394F" w:rsidRPr="00414523">
        <w:rPr>
          <w:rStyle w:val="normaltextrun"/>
          <w:rFonts w:asciiTheme="minorHAnsi" w:hAnsiTheme="minorHAnsi" w:cstheme="minorHAnsi"/>
          <w:sz w:val="22"/>
          <w:szCs w:val="22"/>
        </w:rPr>
        <w:t xml:space="preserve">Voor 2023 komen we dan ook met een looneis die tegemoetkomt aan behoud van koopkracht </w:t>
      </w:r>
      <w:r w:rsidRPr="00414523">
        <w:rPr>
          <w:rStyle w:val="normaltextrun"/>
          <w:rFonts w:asciiTheme="minorHAnsi" w:hAnsiTheme="minorHAnsi" w:cstheme="minorHAnsi"/>
          <w:sz w:val="22"/>
          <w:szCs w:val="22"/>
        </w:rPr>
        <w:t>over deze jaren</w:t>
      </w:r>
      <w:r w:rsidR="00B81FDD">
        <w:rPr>
          <w:rStyle w:val="normaltextrun"/>
          <w:rFonts w:asciiTheme="minorHAnsi" w:hAnsiTheme="minorHAnsi" w:cstheme="minorHAnsi"/>
          <w:sz w:val="22"/>
          <w:szCs w:val="22"/>
        </w:rPr>
        <w:t xml:space="preserve"> en dit jaar</w:t>
      </w:r>
      <w:r w:rsidR="0037394F" w:rsidRPr="00414523">
        <w:rPr>
          <w:rStyle w:val="normaltextrun"/>
          <w:rFonts w:asciiTheme="minorHAnsi" w:hAnsiTheme="minorHAnsi" w:cstheme="minorHAnsi"/>
          <w:sz w:val="22"/>
          <w:szCs w:val="22"/>
        </w:rPr>
        <w:t>; dit mede in het licht van de arbeidsmarktpositie en de grote tekorten.</w:t>
      </w:r>
    </w:p>
    <w:p w14:paraId="43F20D73" w14:textId="140CD068" w:rsidR="00B56056" w:rsidRPr="00414523" w:rsidRDefault="0053404A" w:rsidP="00F41E4F">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 xml:space="preserve"> </w:t>
      </w:r>
    </w:p>
    <w:p w14:paraId="7A4AFC87" w14:textId="2CF176D2" w:rsidR="00F41E4F" w:rsidRPr="00414523" w:rsidRDefault="001542FC" w:rsidP="009E4985">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Juist bij de lagere OOP-schalen zien we grotere nadelige gevolgen door de hoge inflatie. Daarom willen we deze groepen extra compenseren via een nominale stijging</w:t>
      </w:r>
      <w:r w:rsidR="00447579">
        <w:rPr>
          <w:rStyle w:val="normaltextrun"/>
          <w:rFonts w:asciiTheme="minorHAnsi" w:hAnsiTheme="minorHAnsi" w:cstheme="minorHAnsi"/>
          <w:sz w:val="22"/>
          <w:szCs w:val="22"/>
        </w:rPr>
        <w:t>,</w:t>
      </w:r>
      <w:r w:rsidR="00B56056" w:rsidRPr="00414523">
        <w:rPr>
          <w:rStyle w:val="normaltextrun"/>
          <w:rFonts w:asciiTheme="minorHAnsi" w:hAnsiTheme="minorHAnsi" w:cstheme="minorHAnsi"/>
          <w:sz w:val="22"/>
          <w:szCs w:val="22"/>
        </w:rPr>
        <w:t xml:space="preserve"> </w:t>
      </w:r>
      <w:r w:rsidRPr="00414523">
        <w:rPr>
          <w:rStyle w:val="normaltextrun"/>
          <w:rFonts w:asciiTheme="minorHAnsi" w:hAnsiTheme="minorHAnsi" w:cstheme="minorHAnsi"/>
          <w:sz w:val="22"/>
          <w:szCs w:val="22"/>
        </w:rPr>
        <w:t>gecombineerd met genoemde indexeringspercentages.</w:t>
      </w:r>
      <w:r w:rsidR="00F41E4F" w:rsidRPr="00414523">
        <w:rPr>
          <w:rStyle w:val="normaltextrun"/>
          <w:rFonts w:asciiTheme="minorHAnsi" w:hAnsiTheme="minorHAnsi" w:cstheme="minorHAnsi"/>
          <w:sz w:val="22"/>
          <w:szCs w:val="22"/>
        </w:rPr>
        <w:t xml:space="preserve"> </w:t>
      </w:r>
    </w:p>
    <w:p w14:paraId="5C8931C8" w14:textId="77777777" w:rsidR="00596945" w:rsidRPr="00414523" w:rsidRDefault="00596945" w:rsidP="009E4985">
      <w:pPr>
        <w:pStyle w:val="paragraph"/>
        <w:spacing w:before="0" w:beforeAutospacing="0" w:after="0" w:afterAutospacing="0"/>
        <w:textAlignment w:val="baseline"/>
        <w:rPr>
          <w:rStyle w:val="normaltextrun"/>
          <w:rFonts w:asciiTheme="minorHAnsi" w:hAnsiTheme="minorHAnsi" w:cstheme="minorHAnsi"/>
          <w:sz w:val="22"/>
          <w:szCs w:val="22"/>
        </w:rPr>
      </w:pPr>
    </w:p>
    <w:p w14:paraId="7EF78FD7" w14:textId="0AF46311" w:rsidR="0053404A" w:rsidRPr="00414523" w:rsidRDefault="006246C8" w:rsidP="009E4985">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Alle</w:t>
      </w:r>
      <w:r w:rsidR="0053404A" w:rsidRPr="00414523">
        <w:rPr>
          <w:rStyle w:val="normaltextrun"/>
          <w:rFonts w:asciiTheme="minorHAnsi" w:hAnsiTheme="minorHAnsi" w:cstheme="minorHAnsi"/>
          <w:sz w:val="22"/>
          <w:szCs w:val="22"/>
        </w:rPr>
        <w:t xml:space="preserve"> salarismaatregel</w:t>
      </w:r>
      <w:r w:rsidRPr="00414523">
        <w:rPr>
          <w:rStyle w:val="normaltextrun"/>
          <w:rFonts w:asciiTheme="minorHAnsi" w:hAnsiTheme="minorHAnsi" w:cstheme="minorHAnsi"/>
          <w:sz w:val="22"/>
          <w:szCs w:val="22"/>
        </w:rPr>
        <w:t>en</w:t>
      </w:r>
      <w:r w:rsidR="0053404A" w:rsidRPr="00414523">
        <w:rPr>
          <w:rStyle w:val="normaltextrun"/>
          <w:rFonts w:asciiTheme="minorHAnsi" w:hAnsiTheme="minorHAnsi" w:cstheme="minorHAnsi"/>
          <w:sz w:val="22"/>
          <w:szCs w:val="22"/>
        </w:rPr>
        <w:t xml:space="preserve"> dien</w:t>
      </w:r>
      <w:r w:rsidRPr="00414523">
        <w:rPr>
          <w:rStyle w:val="normaltextrun"/>
          <w:rFonts w:asciiTheme="minorHAnsi" w:hAnsiTheme="minorHAnsi" w:cstheme="minorHAnsi"/>
          <w:sz w:val="22"/>
          <w:szCs w:val="22"/>
        </w:rPr>
        <w:t>en</w:t>
      </w:r>
      <w:r w:rsidR="0053404A" w:rsidRPr="00414523">
        <w:rPr>
          <w:rStyle w:val="normaltextrun"/>
          <w:rFonts w:asciiTheme="minorHAnsi" w:hAnsiTheme="minorHAnsi" w:cstheme="minorHAnsi"/>
          <w:sz w:val="22"/>
          <w:szCs w:val="22"/>
        </w:rPr>
        <w:t xml:space="preserve"> pensioengevend te zijn en </w:t>
      </w:r>
      <w:r w:rsidRPr="00414523">
        <w:rPr>
          <w:rStyle w:val="normaltextrun"/>
          <w:rFonts w:asciiTheme="minorHAnsi" w:hAnsiTheme="minorHAnsi" w:cstheme="minorHAnsi"/>
          <w:sz w:val="22"/>
          <w:szCs w:val="22"/>
        </w:rPr>
        <w:t xml:space="preserve">volledig </w:t>
      </w:r>
      <w:r w:rsidR="0053404A" w:rsidRPr="00414523">
        <w:rPr>
          <w:rStyle w:val="normaltextrun"/>
          <w:rFonts w:asciiTheme="minorHAnsi" w:hAnsiTheme="minorHAnsi" w:cstheme="minorHAnsi"/>
          <w:sz w:val="22"/>
          <w:szCs w:val="22"/>
        </w:rPr>
        <w:t>door te werken in de socialezekerheidsuitkeringen.</w:t>
      </w:r>
    </w:p>
    <w:p w14:paraId="473BABA3" w14:textId="17FD4872" w:rsidR="00F41E4F" w:rsidRPr="00414523" w:rsidRDefault="00F41E4F" w:rsidP="00F41E4F">
      <w:pPr>
        <w:pStyle w:val="paragraph"/>
        <w:spacing w:before="0" w:beforeAutospacing="0" w:after="0" w:afterAutospacing="0"/>
        <w:textAlignment w:val="baseline"/>
        <w:rPr>
          <w:rFonts w:asciiTheme="minorHAnsi" w:hAnsiTheme="minorHAnsi" w:cstheme="minorHAnsi"/>
          <w:sz w:val="22"/>
          <w:szCs w:val="22"/>
        </w:rPr>
      </w:pPr>
      <w:r w:rsidRPr="00414523">
        <w:rPr>
          <w:rStyle w:val="eop"/>
          <w:rFonts w:asciiTheme="minorHAnsi" w:hAnsiTheme="minorHAnsi" w:cstheme="minorHAnsi"/>
          <w:sz w:val="22"/>
          <w:szCs w:val="22"/>
        </w:rPr>
        <w:t>  </w:t>
      </w:r>
    </w:p>
    <w:p w14:paraId="7D949DBB" w14:textId="090DFFC1" w:rsidR="00596945" w:rsidRPr="00414523" w:rsidRDefault="00596945" w:rsidP="00596945">
      <w:pPr>
        <w:pStyle w:val="paragraph"/>
        <w:numPr>
          <w:ilvl w:val="1"/>
          <w:numId w:val="6"/>
        </w:numPr>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i/>
          <w:iCs/>
          <w:sz w:val="22"/>
          <w:szCs w:val="22"/>
        </w:rPr>
        <w:t>R</w:t>
      </w:r>
      <w:r w:rsidR="00F41E4F" w:rsidRPr="00414523">
        <w:rPr>
          <w:rStyle w:val="normaltextrun"/>
          <w:rFonts w:asciiTheme="minorHAnsi" w:hAnsiTheme="minorHAnsi" w:cstheme="minorHAnsi"/>
          <w:i/>
          <w:iCs/>
          <w:sz w:val="22"/>
          <w:szCs w:val="22"/>
        </w:rPr>
        <w:t>eiskosten </w:t>
      </w:r>
    </w:p>
    <w:p w14:paraId="05AC95BB" w14:textId="316E19FC" w:rsidR="00596945" w:rsidRPr="00414523" w:rsidRDefault="00596945" w:rsidP="00414523">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De vakbonden constateren dat de reiskostenvergoedingen achterlopen ten opzichte van de daadwerkelijke uitgaven.</w:t>
      </w:r>
    </w:p>
    <w:p w14:paraId="48F8C7AD" w14:textId="77777777" w:rsidR="00596945" w:rsidRPr="00414523" w:rsidRDefault="00596945" w:rsidP="00414523">
      <w:pPr>
        <w:pStyle w:val="paragraph"/>
        <w:spacing w:before="0" w:beforeAutospacing="0" w:after="0" w:afterAutospacing="0"/>
        <w:ind w:left="360"/>
        <w:textAlignment w:val="baseline"/>
        <w:rPr>
          <w:rStyle w:val="eop"/>
          <w:rFonts w:asciiTheme="minorHAnsi" w:hAnsiTheme="minorHAnsi" w:cstheme="minorHAnsi"/>
          <w:sz w:val="22"/>
          <w:szCs w:val="22"/>
        </w:rPr>
      </w:pPr>
      <w:r w:rsidRPr="00414523">
        <w:rPr>
          <w:rStyle w:val="normaltextrun"/>
          <w:rFonts w:asciiTheme="minorHAnsi" w:hAnsiTheme="minorHAnsi" w:cstheme="minorHAnsi"/>
          <w:sz w:val="22"/>
          <w:szCs w:val="22"/>
        </w:rPr>
        <w:t xml:space="preserve"> </w:t>
      </w:r>
    </w:p>
    <w:p w14:paraId="0B112027" w14:textId="2E94F41C" w:rsidR="00596945" w:rsidRPr="00414523" w:rsidRDefault="00596945" w:rsidP="00414523">
      <w:pPr>
        <w:rPr>
          <w:rStyle w:val="eop"/>
          <w:rFonts w:eastAsia="Times New Roman" w:cstheme="minorHAnsi"/>
          <w:lang w:eastAsia="nl-NL"/>
        </w:rPr>
      </w:pPr>
      <w:r w:rsidRPr="00414523">
        <w:rPr>
          <w:rStyle w:val="eop"/>
          <w:rFonts w:eastAsia="Times New Roman" w:cstheme="minorHAnsi"/>
          <w:lang w:eastAsia="nl-NL"/>
        </w:rPr>
        <w:t xml:space="preserve">De vakbonden willen een verhoging van de reiskostenvergoeding voor woon-werkverkeer naar het fiscaal toegestane maximum per kilometer. Verder willen vakbonden geen onder- en bovengrens in de vergoeding voor woon-werkverkeer en een volledige vergoeding van openbaar vervoer. De </w:t>
      </w:r>
      <w:r w:rsidR="00C07E3F">
        <w:rPr>
          <w:rStyle w:val="eop"/>
          <w:rFonts w:eastAsia="Times New Roman" w:cstheme="minorHAnsi"/>
          <w:lang w:eastAsia="nl-NL"/>
        </w:rPr>
        <w:t xml:space="preserve">vakbonden willen inzetten op vergroening. Daarom zal een </w:t>
      </w:r>
      <w:r w:rsidRPr="00414523">
        <w:rPr>
          <w:rStyle w:val="eop"/>
          <w:rFonts w:eastAsia="Times New Roman" w:cstheme="minorHAnsi"/>
          <w:lang w:eastAsia="nl-NL"/>
        </w:rPr>
        <w:t>vergoeding  moeten gelden voor alle soorten van vervoersmiddelen inclusief elektrisch vervoer. De vergoeding voor dienstreizen dient aangepast te worden tot een vergoeding van € 0,35 per kilometer.</w:t>
      </w:r>
    </w:p>
    <w:p w14:paraId="57346993" w14:textId="5657B3AB" w:rsidR="00F41E4F" w:rsidRPr="00414523" w:rsidRDefault="00F41E4F" w:rsidP="00414523">
      <w:pPr>
        <w:pStyle w:val="paragraph"/>
        <w:spacing w:before="0" w:beforeAutospacing="0" w:after="0" w:afterAutospacing="0"/>
        <w:ind w:left="360"/>
        <w:textAlignment w:val="baseline"/>
        <w:rPr>
          <w:rStyle w:val="eop"/>
          <w:rFonts w:asciiTheme="minorHAnsi" w:hAnsiTheme="minorHAnsi" w:cstheme="minorHAnsi"/>
          <w:sz w:val="22"/>
          <w:szCs w:val="22"/>
        </w:rPr>
      </w:pPr>
      <w:r w:rsidRPr="00414523">
        <w:rPr>
          <w:rStyle w:val="normaltextrun"/>
          <w:rFonts w:asciiTheme="minorHAnsi" w:hAnsiTheme="minorHAnsi" w:cstheme="minorHAnsi"/>
          <w:sz w:val="22"/>
          <w:szCs w:val="22"/>
        </w:rPr>
        <w:t> </w:t>
      </w:r>
      <w:r w:rsidRPr="00414523">
        <w:rPr>
          <w:rStyle w:val="eop"/>
          <w:rFonts w:asciiTheme="minorHAnsi" w:hAnsiTheme="minorHAnsi" w:cstheme="minorHAnsi"/>
          <w:sz w:val="22"/>
          <w:szCs w:val="22"/>
        </w:rPr>
        <w:t> </w:t>
      </w:r>
    </w:p>
    <w:p w14:paraId="0A0E0F13" w14:textId="3E80B921" w:rsidR="00596945" w:rsidRPr="00414523" w:rsidRDefault="00596945" w:rsidP="00596945">
      <w:pPr>
        <w:pStyle w:val="paragraph"/>
        <w:numPr>
          <w:ilvl w:val="1"/>
          <w:numId w:val="6"/>
        </w:numPr>
        <w:spacing w:before="0" w:beforeAutospacing="0" w:after="0" w:afterAutospacing="0"/>
        <w:textAlignment w:val="baseline"/>
        <w:rPr>
          <w:rFonts w:asciiTheme="minorHAnsi" w:hAnsiTheme="minorHAnsi" w:cstheme="minorHAnsi"/>
          <w:i/>
          <w:iCs/>
          <w:sz w:val="22"/>
          <w:szCs w:val="22"/>
        </w:rPr>
      </w:pPr>
      <w:r w:rsidRPr="00414523">
        <w:rPr>
          <w:rFonts w:asciiTheme="minorHAnsi" w:hAnsiTheme="minorHAnsi" w:cstheme="minorHAnsi"/>
          <w:i/>
          <w:iCs/>
          <w:sz w:val="22"/>
          <w:szCs w:val="22"/>
        </w:rPr>
        <w:t>Vergoeding stagiaires</w:t>
      </w:r>
    </w:p>
    <w:p w14:paraId="2998D022" w14:textId="26C31883" w:rsidR="00615E20" w:rsidRPr="00414523" w:rsidRDefault="00615E20" w:rsidP="00414523">
      <w:pPr>
        <w:pStyle w:val="paragraph"/>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 xml:space="preserve">Het belang van voldoende instroom in en positief kennismaken met onze sector is groot. Naast </w:t>
      </w:r>
      <w:proofErr w:type="spellStart"/>
      <w:r w:rsidRPr="00414523">
        <w:rPr>
          <w:rStyle w:val="spellingerror"/>
          <w:rFonts w:asciiTheme="minorHAnsi" w:hAnsiTheme="minorHAnsi" w:cstheme="minorHAnsi"/>
          <w:sz w:val="22"/>
          <w:szCs w:val="22"/>
        </w:rPr>
        <w:t>LIO’ers</w:t>
      </w:r>
      <w:proofErr w:type="spellEnd"/>
      <w:r w:rsidRPr="00414523">
        <w:rPr>
          <w:rStyle w:val="normaltextrun"/>
          <w:rFonts w:asciiTheme="minorHAnsi" w:hAnsiTheme="minorHAnsi" w:cstheme="minorHAnsi"/>
          <w:sz w:val="22"/>
          <w:szCs w:val="22"/>
        </w:rPr>
        <w:t xml:space="preserve"> maken scholen gebruik van aanstaande leraren die stages lopen. Voor </w:t>
      </w:r>
      <w:proofErr w:type="spellStart"/>
      <w:r w:rsidRPr="00414523">
        <w:rPr>
          <w:rStyle w:val="normaltextrun"/>
          <w:rFonts w:asciiTheme="minorHAnsi" w:hAnsiTheme="minorHAnsi" w:cstheme="minorHAnsi"/>
          <w:sz w:val="22"/>
          <w:szCs w:val="22"/>
        </w:rPr>
        <w:t>LIO’ers</w:t>
      </w:r>
      <w:proofErr w:type="spellEnd"/>
      <w:r w:rsidRPr="00414523">
        <w:rPr>
          <w:rStyle w:val="normaltextrun"/>
          <w:rFonts w:asciiTheme="minorHAnsi" w:hAnsiTheme="minorHAnsi" w:cstheme="minorHAnsi"/>
          <w:sz w:val="22"/>
          <w:szCs w:val="22"/>
        </w:rPr>
        <w:t xml:space="preserve"> zijn afspraken gemaakt in de cao maar dat geldt niet voor stagiaire</w:t>
      </w:r>
      <w:r w:rsidR="00F06DF8">
        <w:rPr>
          <w:rStyle w:val="normaltextrun"/>
          <w:rFonts w:asciiTheme="minorHAnsi" w:hAnsiTheme="minorHAnsi" w:cstheme="minorHAnsi"/>
          <w:sz w:val="22"/>
          <w:szCs w:val="22"/>
        </w:rPr>
        <w:t>s.</w:t>
      </w:r>
      <w:r w:rsidR="00DE4233">
        <w:rPr>
          <w:rStyle w:val="normaltextrun"/>
          <w:rFonts w:asciiTheme="minorHAnsi" w:hAnsiTheme="minorHAnsi" w:cstheme="minorHAnsi"/>
          <w:sz w:val="22"/>
          <w:szCs w:val="22"/>
        </w:rPr>
        <w:t xml:space="preserve"> </w:t>
      </w:r>
      <w:r w:rsidR="00B33AA7">
        <w:rPr>
          <w:rStyle w:val="normaltextrun"/>
          <w:rFonts w:asciiTheme="minorHAnsi" w:hAnsiTheme="minorHAnsi" w:cstheme="minorHAnsi"/>
          <w:sz w:val="22"/>
          <w:szCs w:val="22"/>
        </w:rPr>
        <w:t>Zij</w:t>
      </w:r>
      <w:r w:rsidRPr="00414523">
        <w:rPr>
          <w:rStyle w:val="normaltextrun"/>
          <w:rFonts w:asciiTheme="minorHAnsi" w:hAnsiTheme="minorHAnsi" w:cstheme="minorHAnsi"/>
          <w:sz w:val="22"/>
          <w:szCs w:val="22"/>
        </w:rPr>
        <w:t xml:space="preserve"> ontvangen in de meeste gevallen niet of nauwelijks een stagevergoeding. Dat geeft onze sector een achterstand ten opzichte van andere, soms concurrerende sectoren buiten het onderwijs.</w:t>
      </w:r>
      <w:r w:rsidRPr="00414523">
        <w:rPr>
          <w:rStyle w:val="eop"/>
          <w:rFonts w:asciiTheme="minorHAnsi" w:hAnsiTheme="minorHAnsi" w:cstheme="minorHAnsi"/>
          <w:sz w:val="22"/>
          <w:szCs w:val="22"/>
        </w:rPr>
        <w:t> </w:t>
      </w:r>
    </w:p>
    <w:p w14:paraId="1FABD441" w14:textId="77777777" w:rsidR="00615E20" w:rsidRPr="00414523" w:rsidRDefault="00615E20" w:rsidP="00615E20">
      <w:pPr>
        <w:pStyle w:val="paragraph"/>
        <w:spacing w:before="0" w:beforeAutospacing="0" w:after="0" w:afterAutospacing="0"/>
        <w:textAlignment w:val="baseline"/>
        <w:rPr>
          <w:rStyle w:val="normaltextrun"/>
          <w:rFonts w:asciiTheme="minorHAnsi" w:hAnsiTheme="minorHAnsi" w:cstheme="minorHAnsi"/>
          <w:sz w:val="22"/>
          <w:szCs w:val="22"/>
        </w:rPr>
      </w:pPr>
    </w:p>
    <w:p w14:paraId="667572AE" w14:textId="759E2D56" w:rsidR="00615E20" w:rsidRPr="00414523" w:rsidRDefault="00615E20" w:rsidP="00414523">
      <w:pPr>
        <w:pStyle w:val="paragraph"/>
        <w:spacing w:before="0" w:beforeAutospacing="0" w:after="0" w:afterAutospacing="0"/>
        <w:textAlignment w:val="baseline"/>
        <w:rPr>
          <w:rStyle w:val="eop"/>
          <w:rFonts w:asciiTheme="minorHAnsi" w:hAnsiTheme="minorHAnsi" w:cstheme="minorHAnsi"/>
          <w:sz w:val="22"/>
          <w:szCs w:val="22"/>
        </w:rPr>
      </w:pPr>
      <w:r w:rsidRPr="00414523">
        <w:rPr>
          <w:rStyle w:val="normaltextrun"/>
          <w:rFonts w:asciiTheme="minorHAnsi" w:hAnsiTheme="minorHAnsi" w:cstheme="minorHAnsi"/>
          <w:sz w:val="22"/>
          <w:szCs w:val="22"/>
        </w:rPr>
        <w:t>De vakbonden willen voor deze potentiële medewerkers in het onderwijs een stagevergoeding in de cao opnemen van € 750 bruto per maand voor alle mbo, hbo en wo studenten. Daarnaast pleiten we voor duidelijkheid in verschil tussen de contracten voor stagiaires (</w:t>
      </w:r>
      <w:r w:rsidR="00C07E3F">
        <w:rPr>
          <w:rStyle w:val="normaltextrun"/>
          <w:rFonts w:asciiTheme="minorHAnsi" w:hAnsiTheme="minorHAnsi" w:cstheme="minorHAnsi"/>
          <w:sz w:val="22"/>
          <w:szCs w:val="22"/>
        </w:rPr>
        <w:t xml:space="preserve">begripsbepaling en </w:t>
      </w:r>
      <w:r w:rsidRPr="00414523">
        <w:rPr>
          <w:rStyle w:val="normaltextrun"/>
          <w:rFonts w:asciiTheme="minorHAnsi" w:hAnsiTheme="minorHAnsi" w:cstheme="minorHAnsi"/>
          <w:sz w:val="22"/>
          <w:szCs w:val="22"/>
        </w:rPr>
        <w:t xml:space="preserve">stage-overeenkomst) en </w:t>
      </w:r>
      <w:proofErr w:type="spellStart"/>
      <w:r w:rsidRPr="00414523">
        <w:rPr>
          <w:rStyle w:val="spellingerror"/>
          <w:rFonts w:asciiTheme="minorHAnsi" w:hAnsiTheme="minorHAnsi" w:cstheme="minorHAnsi"/>
          <w:sz w:val="22"/>
          <w:szCs w:val="22"/>
        </w:rPr>
        <w:t>LIO’ers</w:t>
      </w:r>
      <w:proofErr w:type="spellEnd"/>
      <w:r w:rsidRPr="00414523">
        <w:rPr>
          <w:rStyle w:val="normaltextrun"/>
          <w:rFonts w:asciiTheme="minorHAnsi" w:hAnsiTheme="minorHAnsi" w:cstheme="minorHAnsi"/>
          <w:sz w:val="22"/>
          <w:szCs w:val="22"/>
        </w:rPr>
        <w:t xml:space="preserve"> (</w:t>
      </w:r>
      <w:r w:rsidRPr="00414523">
        <w:rPr>
          <w:rStyle w:val="spellingerror"/>
          <w:rFonts w:asciiTheme="minorHAnsi" w:hAnsiTheme="minorHAnsi" w:cstheme="minorHAnsi"/>
          <w:sz w:val="22"/>
          <w:szCs w:val="22"/>
        </w:rPr>
        <w:t>leerarbeidsovereenkomst)</w:t>
      </w:r>
      <w:r w:rsidRPr="00414523">
        <w:rPr>
          <w:rStyle w:val="normaltextrun"/>
          <w:rFonts w:asciiTheme="minorHAnsi" w:hAnsiTheme="minorHAnsi" w:cstheme="minorHAnsi"/>
          <w:sz w:val="22"/>
          <w:szCs w:val="22"/>
        </w:rPr>
        <w:t>.  </w:t>
      </w:r>
      <w:r w:rsidRPr="00414523">
        <w:rPr>
          <w:rStyle w:val="eop"/>
          <w:rFonts w:asciiTheme="minorHAnsi" w:hAnsiTheme="minorHAnsi" w:cstheme="minorHAnsi"/>
          <w:sz w:val="22"/>
          <w:szCs w:val="22"/>
        </w:rPr>
        <w:t> </w:t>
      </w:r>
    </w:p>
    <w:p w14:paraId="6B4AF104" w14:textId="77777777" w:rsidR="00615E20" w:rsidRPr="00414523" w:rsidRDefault="00615E20" w:rsidP="00414523">
      <w:pPr>
        <w:pStyle w:val="paragraph"/>
        <w:spacing w:before="0" w:beforeAutospacing="0" w:after="0" w:afterAutospacing="0"/>
        <w:textAlignment w:val="baseline"/>
        <w:rPr>
          <w:rFonts w:asciiTheme="minorHAnsi" w:hAnsiTheme="minorHAnsi" w:cstheme="minorHAnsi"/>
          <w:i/>
          <w:iCs/>
          <w:sz w:val="22"/>
          <w:szCs w:val="22"/>
        </w:rPr>
      </w:pPr>
    </w:p>
    <w:p w14:paraId="20CDDDF7" w14:textId="69C5D945" w:rsidR="00596945" w:rsidRPr="00414523" w:rsidRDefault="00615E20" w:rsidP="00414523">
      <w:pPr>
        <w:pStyle w:val="paragraph"/>
        <w:numPr>
          <w:ilvl w:val="1"/>
          <w:numId w:val="6"/>
        </w:numPr>
        <w:spacing w:before="0" w:beforeAutospacing="0" w:after="0" w:afterAutospacing="0"/>
        <w:textAlignment w:val="baseline"/>
        <w:rPr>
          <w:rFonts w:asciiTheme="minorHAnsi" w:hAnsiTheme="minorHAnsi" w:cstheme="minorHAnsi"/>
          <w:i/>
          <w:iCs/>
          <w:sz w:val="22"/>
          <w:szCs w:val="22"/>
        </w:rPr>
      </w:pPr>
      <w:r w:rsidRPr="00414523">
        <w:rPr>
          <w:rFonts w:asciiTheme="minorHAnsi" w:hAnsiTheme="minorHAnsi" w:cstheme="minorHAnsi"/>
          <w:i/>
          <w:iCs/>
          <w:sz w:val="22"/>
          <w:szCs w:val="22"/>
        </w:rPr>
        <w:t>BHV-toelage</w:t>
      </w:r>
    </w:p>
    <w:p w14:paraId="5800E3E2" w14:textId="6705D0BD" w:rsidR="004E30C0" w:rsidRPr="00414523" w:rsidRDefault="00D34FB6" w:rsidP="00F41E4F">
      <w:pPr>
        <w:pStyle w:val="paragraph"/>
        <w:spacing w:before="0" w:beforeAutospacing="0" w:after="0" w:afterAutospacing="0"/>
        <w:textAlignment w:val="baseline"/>
        <w:rPr>
          <w:rStyle w:val="eop"/>
          <w:rFonts w:asciiTheme="minorHAnsi" w:hAnsiTheme="minorHAnsi" w:cstheme="minorHAnsi"/>
          <w:sz w:val="22"/>
          <w:szCs w:val="22"/>
        </w:rPr>
      </w:pPr>
      <w:r w:rsidRPr="00414523">
        <w:rPr>
          <w:rStyle w:val="normaltextrun"/>
          <w:rFonts w:asciiTheme="minorHAnsi" w:hAnsiTheme="minorHAnsi" w:cstheme="minorHAnsi"/>
          <w:sz w:val="22"/>
          <w:szCs w:val="22"/>
        </w:rPr>
        <w:t>Het BHV-werk dient m</w:t>
      </w:r>
      <w:r w:rsidR="008E17C7" w:rsidRPr="00414523">
        <w:rPr>
          <w:rStyle w:val="normaltextrun"/>
          <w:rFonts w:asciiTheme="minorHAnsi" w:hAnsiTheme="minorHAnsi" w:cstheme="minorHAnsi"/>
          <w:sz w:val="22"/>
          <w:szCs w:val="22"/>
        </w:rPr>
        <w:t>eer waardering</w:t>
      </w:r>
      <w:r w:rsidR="004D2004" w:rsidRPr="00414523">
        <w:rPr>
          <w:rStyle w:val="normaltextrun"/>
          <w:rFonts w:asciiTheme="minorHAnsi" w:hAnsiTheme="minorHAnsi" w:cstheme="minorHAnsi"/>
          <w:sz w:val="22"/>
          <w:szCs w:val="22"/>
        </w:rPr>
        <w:t xml:space="preserve"> </w:t>
      </w:r>
      <w:r w:rsidR="006B7293" w:rsidRPr="00414523">
        <w:rPr>
          <w:rStyle w:val="normaltextrun"/>
          <w:rFonts w:asciiTheme="minorHAnsi" w:hAnsiTheme="minorHAnsi" w:cstheme="minorHAnsi"/>
          <w:sz w:val="22"/>
          <w:szCs w:val="22"/>
        </w:rPr>
        <w:t>op scholen</w:t>
      </w:r>
      <w:r w:rsidRPr="00414523">
        <w:rPr>
          <w:rStyle w:val="normaltextrun"/>
          <w:rFonts w:asciiTheme="minorHAnsi" w:hAnsiTheme="minorHAnsi" w:cstheme="minorHAnsi"/>
          <w:sz w:val="22"/>
          <w:szCs w:val="22"/>
        </w:rPr>
        <w:t xml:space="preserve"> te krijgen </w:t>
      </w:r>
      <w:r w:rsidR="00384633" w:rsidRPr="00414523">
        <w:rPr>
          <w:rStyle w:val="normaltextrun"/>
          <w:rFonts w:asciiTheme="minorHAnsi" w:hAnsiTheme="minorHAnsi" w:cstheme="minorHAnsi"/>
          <w:sz w:val="22"/>
          <w:szCs w:val="22"/>
        </w:rPr>
        <w:t xml:space="preserve">door de vergoeding gelijk </w:t>
      </w:r>
      <w:r w:rsidR="00F62F20" w:rsidRPr="00414523">
        <w:rPr>
          <w:rStyle w:val="normaltextrun"/>
          <w:rFonts w:asciiTheme="minorHAnsi" w:hAnsiTheme="minorHAnsi" w:cstheme="minorHAnsi"/>
          <w:sz w:val="22"/>
          <w:szCs w:val="22"/>
        </w:rPr>
        <w:t xml:space="preserve">te </w:t>
      </w:r>
      <w:r w:rsidR="00384633" w:rsidRPr="00414523">
        <w:rPr>
          <w:rStyle w:val="normaltextrun"/>
          <w:rFonts w:asciiTheme="minorHAnsi" w:hAnsiTheme="minorHAnsi" w:cstheme="minorHAnsi"/>
          <w:sz w:val="22"/>
          <w:szCs w:val="22"/>
        </w:rPr>
        <w:t xml:space="preserve">trekken met bijvoorbeeld de vergoeding </w:t>
      </w:r>
      <w:r w:rsidR="00CD2536" w:rsidRPr="00414523">
        <w:rPr>
          <w:rStyle w:val="normaltextrun"/>
          <w:rFonts w:asciiTheme="minorHAnsi" w:hAnsiTheme="minorHAnsi" w:cstheme="minorHAnsi"/>
          <w:sz w:val="22"/>
          <w:szCs w:val="22"/>
        </w:rPr>
        <w:t xml:space="preserve">van de rijksoverheid. </w:t>
      </w:r>
      <w:r w:rsidRPr="00414523">
        <w:rPr>
          <w:rStyle w:val="normaltextrun"/>
          <w:rFonts w:asciiTheme="minorHAnsi" w:hAnsiTheme="minorHAnsi" w:cstheme="minorHAnsi"/>
          <w:sz w:val="22"/>
          <w:szCs w:val="22"/>
        </w:rPr>
        <w:t xml:space="preserve">Wij willen in de cao </w:t>
      </w:r>
      <w:r w:rsidR="00CF2BF9" w:rsidRPr="00414523">
        <w:rPr>
          <w:rStyle w:val="normaltextrun"/>
          <w:rFonts w:asciiTheme="minorHAnsi" w:hAnsiTheme="minorHAnsi" w:cstheme="minorHAnsi"/>
          <w:sz w:val="22"/>
          <w:szCs w:val="22"/>
        </w:rPr>
        <w:t>twee BHV</w:t>
      </w:r>
      <w:r w:rsidR="00B36634">
        <w:rPr>
          <w:rStyle w:val="normaltextrun"/>
          <w:rFonts w:asciiTheme="minorHAnsi" w:hAnsiTheme="minorHAnsi" w:cstheme="minorHAnsi"/>
          <w:sz w:val="22"/>
          <w:szCs w:val="22"/>
        </w:rPr>
        <w:t>-</w:t>
      </w:r>
      <w:r w:rsidR="0013354B" w:rsidRPr="00414523">
        <w:rPr>
          <w:rStyle w:val="normaltextrun"/>
          <w:rFonts w:asciiTheme="minorHAnsi" w:hAnsiTheme="minorHAnsi" w:cstheme="minorHAnsi"/>
          <w:sz w:val="22"/>
          <w:szCs w:val="22"/>
        </w:rPr>
        <w:t xml:space="preserve">werkzaamheden </w:t>
      </w:r>
      <w:r w:rsidR="00CF2BF9" w:rsidRPr="00414523">
        <w:rPr>
          <w:rStyle w:val="normaltextrun"/>
          <w:rFonts w:asciiTheme="minorHAnsi" w:hAnsiTheme="minorHAnsi" w:cstheme="minorHAnsi"/>
          <w:sz w:val="22"/>
          <w:szCs w:val="22"/>
        </w:rPr>
        <w:t>onderscheiden</w:t>
      </w:r>
      <w:r w:rsidR="0013354B" w:rsidRPr="00414523">
        <w:rPr>
          <w:rStyle w:val="normaltextrun"/>
          <w:rFonts w:asciiTheme="minorHAnsi" w:hAnsiTheme="minorHAnsi" w:cstheme="minorHAnsi"/>
          <w:sz w:val="22"/>
          <w:szCs w:val="22"/>
        </w:rPr>
        <w:t xml:space="preserve">, namelijk </w:t>
      </w:r>
      <w:r w:rsidR="009D6EFC" w:rsidRPr="00414523">
        <w:rPr>
          <w:rStyle w:val="normaltextrun"/>
          <w:rFonts w:asciiTheme="minorHAnsi" w:hAnsiTheme="minorHAnsi" w:cstheme="minorHAnsi"/>
          <w:sz w:val="22"/>
          <w:szCs w:val="22"/>
        </w:rPr>
        <w:t>allround BHV</w:t>
      </w:r>
      <w:r w:rsidR="00443E13" w:rsidRPr="00414523">
        <w:rPr>
          <w:rStyle w:val="normaltextrun"/>
          <w:rFonts w:asciiTheme="minorHAnsi" w:hAnsiTheme="minorHAnsi" w:cstheme="minorHAnsi"/>
          <w:sz w:val="22"/>
          <w:szCs w:val="22"/>
        </w:rPr>
        <w:t xml:space="preserve">-er </w:t>
      </w:r>
      <w:r w:rsidR="006141BE" w:rsidRPr="00414523">
        <w:rPr>
          <w:rStyle w:val="normaltextrun"/>
          <w:rFonts w:asciiTheme="minorHAnsi" w:hAnsiTheme="minorHAnsi" w:cstheme="minorHAnsi"/>
          <w:sz w:val="22"/>
          <w:szCs w:val="22"/>
        </w:rPr>
        <w:t xml:space="preserve">die een toelage ontvangt van </w:t>
      </w:r>
      <w:r w:rsidR="00B36634">
        <w:rPr>
          <w:rStyle w:val="normaltextrun"/>
          <w:rFonts w:asciiTheme="minorHAnsi" w:hAnsiTheme="minorHAnsi" w:cstheme="minorHAnsi"/>
          <w:sz w:val="22"/>
          <w:szCs w:val="22"/>
        </w:rPr>
        <w:t xml:space="preserve">€ </w:t>
      </w:r>
      <w:r w:rsidR="00EC2A74" w:rsidRPr="00414523">
        <w:rPr>
          <w:rStyle w:val="normaltextrun"/>
          <w:rFonts w:asciiTheme="minorHAnsi" w:hAnsiTheme="minorHAnsi" w:cstheme="minorHAnsi"/>
          <w:sz w:val="22"/>
          <w:szCs w:val="22"/>
        </w:rPr>
        <w:t xml:space="preserve">554 </w:t>
      </w:r>
      <w:r w:rsidR="006141BE" w:rsidRPr="00414523">
        <w:rPr>
          <w:rStyle w:val="normaltextrun"/>
          <w:rFonts w:asciiTheme="minorHAnsi" w:hAnsiTheme="minorHAnsi" w:cstheme="minorHAnsi"/>
          <w:sz w:val="22"/>
          <w:szCs w:val="22"/>
        </w:rPr>
        <w:t xml:space="preserve">bruto </w:t>
      </w:r>
      <w:r w:rsidR="00EC2A74" w:rsidRPr="00414523">
        <w:rPr>
          <w:rStyle w:val="normaltextrun"/>
          <w:rFonts w:asciiTheme="minorHAnsi" w:hAnsiTheme="minorHAnsi" w:cstheme="minorHAnsi"/>
          <w:sz w:val="22"/>
          <w:szCs w:val="22"/>
        </w:rPr>
        <w:t>per jaar</w:t>
      </w:r>
      <w:r w:rsidR="00494800" w:rsidRPr="00414523">
        <w:rPr>
          <w:rStyle w:val="normaltextrun"/>
          <w:rFonts w:asciiTheme="minorHAnsi" w:hAnsiTheme="minorHAnsi" w:cstheme="minorHAnsi"/>
          <w:sz w:val="22"/>
          <w:szCs w:val="22"/>
        </w:rPr>
        <w:t xml:space="preserve">. En </w:t>
      </w:r>
      <w:r w:rsidR="006141BE" w:rsidRPr="00414523">
        <w:rPr>
          <w:rStyle w:val="normaltextrun"/>
          <w:rFonts w:asciiTheme="minorHAnsi" w:hAnsiTheme="minorHAnsi" w:cstheme="minorHAnsi"/>
          <w:sz w:val="22"/>
          <w:szCs w:val="22"/>
        </w:rPr>
        <w:t xml:space="preserve">een </w:t>
      </w:r>
      <w:r w:rsidR="00EC2A74" w:rsidRPr="00414523">
        <w:rPr>
          <w:rStyle w:val="normaltextrun"/>
          <w:rFonts w:asciiTheme="minorHAnsi" w:hAnsiTheme="minorHAnsi" w:cstheme="minorHAnsi"/>
          <w:sz w:val="22"/>
          <w:szCs w:val="22"/>
        </w:rPr>
        <w:t>BHV</w:t>
      </w:r>
      <w:r w:rsidR="00BD043C">
        <w:rPr>
          <w:rStyle w:val="normaltextrun"/>
          <w:rFonts w:asciiTheme="minorHAnsi" w:hAnsiTheme="minorHAnsi" w:cstheme="minorHAnsi"/>
          <w:sz w:val="22"/>
          <w:szCs w:val="22"/>
        </w:rPr>
        <w:t>-</w:t>
      </w:r>
      <w:r w:rsidR="00263870">
        <w:rPr>
          <w:rStyle w:val="normaltextrun"/>
          <w:rFonts w:asciiTheme="minorHAnsi" w:hAnsiTheme="minorHAnsi" w:cstheme="minorHAnsi"/>
          <w:sz w:val="22"/>
          <w:szCs w:val="22"/>
        </w:rPr>
        <w:t>e</w:t>
      </w:r>
      <w:r w:rsidR="00EC2A74" w:rsidRPr="00414523">
        <w:rPr>
          <w:rStyle w:val="normaltextrun"/>
          <w:rFonts w:asciiTheme="minorHAnsi" w:hAnsiTheme="minorHAnsi" w:cstheme="minorHAnsi"/>
          <w:sz w:val="22"/>
          <w:szCs w:val="22"/>
        </w:rPr>
        <w:t xml:space="preserve">r met leidinggevende taken </w:t>
      </w:r>
      <w:r w:rsidR="00494800" w:rsidRPr="00414523">
        <w:rPr>
          <w:rStyle w:val="normaltextrun"/>
          <w:rFonts w:asciiTheme="minorHAnsi" w:hAnsiTheme="minorHAnsi" w:cstheme="minorHAnsi"/>
          <w:sz w:val="22"/>
          <w:szCs w:val="22"/>
        </w:rPr>
        <w:t xml:space="preserve">met een toelage van </w:t>
      </w:r>
      <w:r w:rsidR="00B36634">
        <w:rPr>
          <w:rStyle w:val="normaltextrun"/>
          <w:rFonts w:asciiTheme="minorHAnsi" w:hAnsiTheme="minorHAnsi" w:cstheme="minorHAnsi"/>
          <w:sz w:val="22"/>
          <w:szCs w:val="22"/>
        </w:rPr>
        <w:t xml:space="preserve">€ </w:t>
      </w:r>
      <w:r w:rsidR="00B56D52" w:rsidRPr="00414523">
        <w:rPr>
          <w:rStyle w:val="normaltextrun"/>
          <w:rFonts w:asciiTheme="minorHAnsi" w:hAnsiTheme="minorHAnsi" w:cstheme="minorHAnsi"/>
          <w:sz w:val="22"/>
          <w:szCs w:val="22"/>
        </w:rPr>
        <w:t xml:space="preserve">832 </w:t>
      </w:r>
      <w:r w:rsidR="00494800" w:rsidRPr="00414523">
        <w:rPr>
          <w:rStyle w:val="normaltextrun"/>
          <w:rFonts w:asciiTheme="minorHAnsi" w:hAnsiTheme="minorHAnsi" w:cstheme="minorHAnsi"/>
          <w:sz w:val="22"/>
          <w:szCs w:val="22"/>
        </w:rPr>
        <w:t xml:space="preserve">bruto </w:t>
      </w:r>
      <w:r w:rsidR="00B56D52" w:rsidRPr="00414523">
        <w:rPr>
          <w:rStyle w:val="normaltextrun"/>
          <w:rFonts w:asciiTheme="minorHAnsi" w:hAnsiTheme="minorHAnsi" w:cstheme="minorHAnsi"/>
          <w:sz w:val="22"/>
          <w:szCs w:val="22"/>
        </w:rPr>
        <w:t>per jaar.</w:t>
      </w:r>
      <w:r w:rsidR="00DA0ADF" w:rsidRPr="00414523">
        <w:rPr>
          <w:rStyle w:val="normaltextrun"/>
          <w:rFonts w:asciiTheme="minorHAnsi" w:hAnsiTheme="minorHAnsi" w:cstheme="minorHAnsi"/>
          <w:sz w:val="22"/>
          <w:szCs w:val="22"/>
        </w:rPr>
        <w:t xml:space="preserve"> </w:t>
      </w:r>
      <w:r w:rsidR="00E164D0" w:rsidRPr="00414523">
        <w:rPr>
          <w:rStyle w:val="normaltextrun"/>
          <w:rFonts w:asciiTheme="minorHAnsi" w:hAnsiTheme="minorHAnsi" w:cstheme="minorHAnsi"/>
          <w:sz w:val="22"/>
          <w:szCs w:val="22"/>
        </w:rPr>
        <w:t>Om de BHV</w:t>
      </w:r>
      <w:r w:rsidR="00B36634">
        <w:rPr>
          <w:rStyle w:val="normaltextrun"/>
          <w:rFonts w:asciiTheme="minorHAnsi" w:hAnsiTheme="minorHAnsi" w:cstheme="minorHAnsi"/>
          <w:sz w:val="22"/>
          <w:szCs w:val="22"/>
        </w:rPr>
        <w:t>-</w:t>
      </w:r>
      <w:r w:rsidR="00E164D0" w:rsidRPr="00414523">
        <w:rPr>
          <w:rStyle w:val="normaltextrun"/>
          <w:rFonts w:asciiTheme="minorHAnsi" w:hAnsiTheme="minorHAnsi" w:cstheme="minorHAnsi"/>
          <w:sz w:val="22"/>
          <w:szCs w:val="22"/>
        </w:rPr>
        <w:t xml:space="preserve">werkzaamheden </w:t>
      </w:r>
      <w:r w:rsidR="007B4498" w:rsidRPr="00414523">
        <w:rPr>
          <w:rStyle w:val="normaltextrun"/>
          <w:rFonts w:asciiTheme="minorHAnsi" w:hAnsiTheme="minorHAnsi" w:cstheme="minorHAnsi"/>
          <w:sz w:val="22"/>
          <w:szCs w:val="22"/>
        </w:rPr>
        <w:t xml:space="preserve">door </w:t>
      </w:r>
      <w:r w:rsidR="00E164D0" w:rsidRPr="00414523">
        <w:rPr>
          <w:rStyle w:val="normaltextrun"/>
          <w:rFonts w:asciiTheme="minorHAnsi" w:hAnsiTheme="minorHAnsi" w:cstheme="minorHAnsi"/>
          <w:sz w:val="22"/>
          <w:szCs w:val="22"/>
        </w:rPr>
        <w:t>dezelfde perso</w:t>
      </w:r>
      <w:r w:rsidR="00287EA6" w:rsidRPr="00414523">
        <w:rPr>
          <w:rStyle w:val="normaltextrun"/>
          <w:rFonts w:asciiTheme="minorHAnsi" w:hAnsiTheme="minorHAnsi" w:cstheme="minorHAnsi"/>
          <w:sz w:val="22"/>
          <w:szCs w:val="22"/>
        </w:rPr>
        <w:t>o</w:t>
      </w:r>
      <w:r w:rsidR="00E164D0" w:rsidRPr="00414523">
        <w:rPr>
          <w:rStyle w:val="normaltextrun"/>
          <w:rFonts w:asciiTheme="minorHAnsi" w:hAnsiTheme="minorHAnsi" w:cstheme="minorHAnsi"/>
          <w:sz w:val="22"/>
          <w:szCs w:val="22"/>
        </w:rPr>
        <w:t>n</w:t>
      </w:r>
      <w:r w:rsidR="007B4498" w:rsidRPr="00414523">
        <w:rPr>
          <w:rStyle w:val="normaltextrun"/>
          <w:rFonts w:asciiTheme="minorHAnsi" w:hAnsiTheme="minorHAnsi" w:cstheme="minorHAnsi"/>
          <w:sz w:val="22"/>
          <w:szCs w:val="22"/>
        </w:rPr>
        <w:t xml:space="preserve"> te late</w:t>
      </w:r>
      <w:r w:rsidR="00B36634">
        <w:rPr>
          <w:rStyle w:val="normaltextrun"/>
          <w:rFonts w:asciiTheme="minorHAnsi" w:hAnsiTheme="minorHAnsi" w:cstheme="minorHAnsi"/>
          <w:sz w:val="22"/>
          <w:szCs w:val="22"/>
        </w:rPr>
        <w:t>n</w:t>
      </w:r>
      <w:r w:rsidR="007B4498" w:rsidRPr="00414523">
        <w:rPr>
          <w:rStyle w:val="normaltextrun"/>
          <w:rFonts w:asciiTheme="minorHAnsi" w:hAnsiTheme="minorHAnsi" w:cstheme="minorHAnsi"/>
          <w:sz w:val="22"/>
          <w:szCs w:val="22"/>
        </w:rPr>
        <w:t xml:space="preserve"> continueren </w:t>
      </w:r>
      <w:r w:rsidR="00CE692E" w:rsidRPr="00414523">
        <w:rPr>
          <w:rStyle w:val="normaltextrun"/>
          <w:rFonts w:asciiTheme="minorHAnsi" w:hAnsiTheme="minorHAnsi" w:cstheme="minorHAnsi"/>
          <w:sz w:val="22"/>
          <w:szCs w:val="22"/>
        </w:rPr>
        <w:t xml:space="preserve">wordt een </w:t>
      </w:r>
      <w:r w:rsidR="00AF79A2" w:rsidRPr="00414523">
        <w:rPr>
          <w:rStyle w:val="normaltextrun"/>
          <w:rFonts w:asciiTheme="minorHAnsi" w:hAnsiTheme="minorHAnsi" w:cstheme="minorHAnsi"/>
          <w:sz w:val="22"/>
          <w:szCs w:val="22"/>
        </w:rPr>
        <w:t>jubileumuitkering</w:t>
      </w:r>
      <w:r w:rsidR="00CE692E" w:rsidRPr="00414523">
        <w:rPr>
          <w:rStyle w:val="normaltextrun"/>
          <w:rFonts w:asciiTheme="minorHAnsi" w:hAnsiTheme="minorHAnsi" w:cstheme="minorHAnsi"/>
          <w:sz w:val="22"/>
          <w:szCs w:val="22"/>
        </w:rPr>
        <w:t xml:space="preserve"> </w:t>
      </w:r>
      <w:r w:rsidR="00AF79A2" w:rsidRPr="00414523">
        <w:rPr>
          <w:rStyle w:val="normaltextrun"/>
          <w:rFonts w:asciiTheme="minorHAnsi" w:hAnsiTheme="minorHAnsi" w:cstheme="minorHAnsi"/>
          <w:sz w:val="22"/>
          <w:szCs w:val="22"/>
        </w:rPr>
        <w:t>na iedere 5 jaa</w:t>
      </w:r>
      <w:r w:rsidR="00F476A6" w:rsidRPr="00414523">
        <w:rPr>
          <w:rStyle w:val="normaltextrun"/>
          <w:rFonts w:asciiTheme="minorHAnsi" w:hAnsiTheme="minorHAnsi" w:cstheme="minorHAnsi"/>
          <w:sz w:val="22"/>
          <w:szCs w:val="22"/>
        </w:rPr>
        <w:t xml:space="preserve">r van </w:t>
      </w:r>
      <w:r w:rsidR="00B36634">
        <w:rPr>
          <w:rStyle w:val="normaltextrun"/>
          <w:rFonts w:asciiTheme="minorHAnsi" w:hAnsiTheme="minorHAnsi" w:cstheme="minorHAnsi"/>
          <w:sz w:val="22"/>
          <w:szCs w:val="22"/>
        </w:rPr>
        <w:t xml:space="preserve">€ </w:t>
      </w:r>
      <w:r w:rsidR="00F476A6" w:rsidRPr="00414523">
        <w:rPr>
          <w:rStyle w:val="normaltextrun"/>
          <w:rFonts w:asciiTheme="minorHAnsi" w:hAnsiTheme="minorHAnsi" w:cstheme="minorHAnsi"/>
          <w:sz w:val="22"/>
          <w:szCs w:val="22"/>
        </w:rPr>
        <w:t>500</w:t>
      </w:r>
      <w:r w:rsidR="00CE692E" w:rsidRPr="00414523">
        <w:rPr>
          <w:rStyle w:val="normaltextrun"/>
          <w:rFonts w:asciiTheme="minorHAnsi" w:hAnsiTheme="minorHAnsi" w:cstheme="minorHAnsi"/>
          <w:sz w:val="22"/>
          <w:szCs w:val="22"/>
        </w:rPr>
        <w:t xml:space="preserve"> bruto uitgekeerd</w:t>
      </w:r>
      <w:r w:rsidR="00F476A6" w:rsidRPr="00414523">
        <w:rPr>
          <w:rStyle w:val="normaltextrun"/>
          <w:rFonts w:asciiTheme="minorHAnsi" w:hAnsiTheme="minorHAnsi" w:cstheme="minorHAnsi"/>
          <w:sz w:val="22"/>
          <w:szCs w:val="22"/>
        </w:rPr>
        <w:t xml:space="preserve">. </w:t>
      </w:r>
      <w:r w:rsidR="00C91E24" w:rsidRPr="00414523">
        <w:rPr>
          <w:rStyle w:val="normaltextrun"/>
          <w:rFonts w:asciiTheme="minorHAnsi" w:hAnsiTheme="minorHAnsi" w:cstheme="minorHAnsi"/>
          <w:sz w:val="22"/>
          <w:szCs w:val="22"/>
        </w:rPr>
        <w:t>De BHV</w:t>
      </w:r>
      <w:r w:rsidR="00112BEA" w:rsidRPr="00414523">
        <w:rPr>
          <w:rStyle w:val="normaltextrun"/>
          <w:rFonts w:asciiTheme="minorHAnsi" w:hAnsiTheme="minorHAnsi" w:cstheme="minorHAnsi"/>
          <w:sz w:val="22"/>
          <w:szCs w:val="22"/>
        </w:rPr>
        <w:t>-</w:t>
      </w:r>
      <w:r w:rsidR="00C91E24" w:rsidRPr="00414523">
        <w:rPr>
          <w:rStyle w:val="normaltextrun"/>
          <w:rFonts w:asciiTheme="minorHAnsi" w:hAnsiTheme="minorHAnsi" w:cstheme="minorHAnsi"/>
          <w:sz w:val="22"/>
          <w:szCs w:val="22"/>
        </w:rPr>
        <w:t>toelage dient</w:t>
      </w:r>
      <w:r w:rsidR="003E5FD4" w:rsidRPr="00414523">
        <w:rPr>
          <w:rStyle w:val="normaltextrun"/>
          <w:rFonts w:asciiTheme="minorHAnsi" w:hAnsiTheme="minorHAnsi" w:cstheme="minorHAnsi"/>
          <w:sz w:val="22"/>
          <w:szCs w:val="22"/>
        </w:rPr>
        <w:t xml:space="preserve"> </w:t>
      </w:r>
      <w:r w:rsidR="004515B7" w:rsidRPr="00414523">
        <w:rPr>
          <w:rStyle w:val="normaltextrun"/>
          <w:rFonts w:asciiTheme="minorHAnsi" w:hAnsiTheme="minorHAnsi" w:cstheme="minorHAnsi"/>
          <w:sz w:val="22"/>
          <w:szCs w:val="22"/>
        </w:rPr>
        <w:t>geïndexeerd</w:t>
      </w:r>
      <w:r w:rsidR="003E5FD4" w:rsidRPr="00414523">
        <w:rPr>
          <w:rStyle w:val="normaltextrun"/>
          <w:rFonts w:asciiTheme="minorHAnsi" w:hAnsiTheme="minorHAnsi" w:cstheme="minorHAnsi"/>
          <w:sz w:val="22"/>
          <w:szCs w:val="22"/>
        </w:rPr>
        <w:t xml:space="preserve"> te worden</w:t>
      </w:r>
      <w:r w:rsidR="00B36634">
        <w:rPr>
          <w:rStyle w:val="normaltextrun"/>
          <w:rFonts w:asciiTheme="minorHAnsi" w:hAnsiTheme="minorHAnsi" w:cstheme="minorHAnsi"/>
          <w:sz w:val="22"/>
          <w:szCs w:val="22"/>
        </w:rPr>
        <w:t>,</w:t>
      </w:r>
      <w:r w:rsidR="004515B7" w:rsidRPr="00414523">
        <w:rPr>
          <w:rStyle w:val="normaltextrun"/>
          <w:rFonts w:asciiTheme="minorHAnsi" w:hAnsiTheme="minorHAnsi" w:cstheme="minorHAnsi"/>
          <w:sz w:val="22"/>
          <w:szCs w:val="22"/>
        </w:rPr>
        <w:t xml:space="preserve"> gelijk met de loonstijgingen. </w:t>
      </w:r>
      <w:r w:rsidR="00112BEA" w:rsidRPr="00414523">
        <w:rPr>
          <w:rStyle w:val="normaltextrun"/>
          <w:rFonts w:asciiTheme="minorHAnsi" w:hAnsiTheme="minorHAnsi" w:cstheme="minorHAnsi"/>
          <w:sz w:val="22"/>
          <w:szCs w:val="22"/>
        </w:rPr>
        <w:t xml:space="preserve"> </w:t>
      </w:r>
      <w:r w:rsidR="00F41E4F" w:rsidRPr="00414523">
        <w:rPr>
          <w:rStyle w:val="normaltextrun"/>
          <w:rFonts w:asciiTheme="minorHAnsi" w:hAnsiTheme="minorHAnsi" w:cstheme="minorHAnsi"/>
          <w:sz w:val="22"/>
          <w:szCs w:val="22"/>
        </w:rPr>
        <w:t> </w:t>
      </w:r>
      <w:r w:rsidR="00F41E4F" w:rsidRPr="00414523">
        <w:rPr>
          <w:rStyle w:val="eop"/>
          <w:rFonts w:asciiTheme="minorHAnsi" w:hAnsiTheme="minorHAnsi" w:cstheme="minorHAnsi"/>
          <w:sz w:val="22"/>
          <w:szCs w:val="22"/>
        </w:rPr>
        <w:t> </w:t>
      </w:r>
    </w:p>
    <w:p w14:paraId="75FB1C55" w14:textId="3D7AF12D" w:rsidR="00996DFA" w:rsidRPr="00414523" w:rsidRDefault="00996DFA" w:rsidP="00F41E4F">
      <w:pPr>
        <w:pStyle w:val="paragraph"/>
        <w:spacing w:before="0" w:beforeAutospacing="0" w:after="0" w:afterAutospacing="0"/>
        <w:textAlignment w:val="baseline"/>
        <w:rPr>
          <w:rStyle w:val="eop"/>
          <w:rFonts w:asciiTheme="minorHAnsi" w:hAnsiTheme="minorHAnsi" w:cstheme="minorHAnsi"/>
          <w:sz w:val="22"/>
          <w:szCs w:val="22"/>
        </w:rPr>
      </w:pPr>
    </w:p>
    <w:p w14:paraId="4D01C9E8" w14:textId="0D8CFF4E" w:rsidR="00641076" w:rsidRDefault="00996DFA" w:rsidP="00641076">
      <w:pPr>
        <w:pStyle w:val="paragraph"/>
        <w:numPr>
          <w:ilvl w:val="1"/>
          <w:numId w:val="6"/>
        </w:numPr>
        <w:spacing w:before="0" w:beforeAutospacing="0" w:after="0" w:afterAutospacing="0"/>
        <w:ind w:left="357" w:hanging="357"/>
        <w:textAlignment w:val="baseline"/>
        <w:rPr>
          <w:rStyle w:val="eop"/>
          <w:rFonts w:asciiTheme="minorHAnsi" w:hAnsiTheme="minorHAnsi" w:cstheme="minorHAnsi"/>
          <w:i/>
          <w:iCs/>
          <w:sz w:val="22"/>
          <w:szCs w:val="22"/>
        </w:rPr>
      </w:pPr>
      <w:r w:rsidRPr="00414523">
        <w:rPr>
          <w:rStyle w:val="eop"/>
          <w:rFonts w:asciiTheme="minorHAnsi" w:hAnsiTheme="minorHAnsi" w:cstheme="minorHAnsi"/>
          <w:i/>
          <w:iCs/>
          <w:sz w:val="22"/>
          <w:szCs w:val="22"/>
        </w:rPr>
        <w:t>Loonkostensubsidie (11.2) – reparatie gelijke rechten werknemers met afstand tot de</w:t>
      </w:r>
      <w:r w:rsidR="00B36634">
        <w:rPr>
          <w:rStyle w:val="eop"/>
          <w:rFonts w:asciiTheme="minorHAnsi" w:hAnsiTheme="minorHAnsi" w:cstheme="minorHAnsi"/>
          <w:i/>
          <w:iCs/>
          <w:sz w:val="22"/>
          <w:szCs w:val="22"/>
        </w:rPr>
        <w:t xml:space="preserve"> </w:t>
      </w:r>
      <w:r w:rsidRPr="00414523">
        <w:rPr>
          <w:rStyle w:val="eop"/>
          <w:rFonts w:asciiTheme="minorHAnsi" w:hAnsiTheme="minorHAnsi" w:cstheme="minorHAnsi"/>
          <w:i/>
          <w:iCs/>
          <w:sz w:val="22"/>
          <w:szCs w:val="22"/>
        </w:rPr>
        <w:t>arbeidsmarkt.</w:t>
      </w:r>
    </w:p>
    <w:p w14:paraId="45F5BB8E" w14:textId="752AFBA5" w:rsidR="00615E20" w:rsidRPr="00414523" w:rsidRDefault="00615E20" w:rsidP="00414523">
      <w:pPr>
        <w:pStyle w:val="paragraph"/>
        <w:spacing w:before="0" w:beforeAutospacing="0" w:after="0" w:afterAutospacing="0"/>
        <w:textAlignment w:val="baseline"/>
        <w:rPr>
          <w:rStyle w:val="eop"/>
          <w:rFonts w:asciiTheme="minorHAnsi" w:hAnsiTheme="minorHAnsi" w:cstheme="minorHAnsi"/>
          <w:i/>
          <w:iCs/>
          <w:sz w:val="22"/>
          <w:szCs w:val="22"/>
        </w:rPr>
      </w:pPr>
      <w:r w:rsidRPr="00414523">
        <w:rPr>
          <w:rStyle w:val="eop"/>
          <w:rFonts w:asciiTheme="minorHAnsi" w:hAnsiTheme="minorHAnsi" w:cstheme="minorHAnsi"/>
          <w:sz w:val="22"/>
          <w:szCs w:val="22"/>
        </w:rPr>
        <w:lastRenderedPageBreak/>
        <w:t>Vanuit de wet banenafspraak en quotum arbeidsbeperkten volgt de verplichting om mensen uit het doelgroepenregister in dienst te nemen. Echter, deze medewerkers hebben in de huidige cao niet dezelfde rechten als andere medewerkers. Deze discriminatie wegens handicap was al niet toegestaan, en met de wijziging van art. 1 is nog eens extra onderstreept dat dit niet de bedoeling is. We stellen voor om geen discriminerend onderscheid te maken in de cao, zowel in praktische zin, in concrete regelingen</w:t>
      </w:r>
      <w:r w:rsidR="00B36634">
        <w:rPr>
          <w:rStyle w:val="eop"/>
          <w:rFonts w:asciiTheme="minorHAnsi" w:hAnsiTheme="minorHAnsi" w:cstheme="minorHAnsi"/>
          <w:sz w:val="22"/>
          <w:szCs w:val="22"/>
        </w:rPr>
        <w:t>,</w:t>
      </w:r>
      <w:r w:rsidRPr="00414523">
        <w:rPr>
          <w:rStyle w:val="eop"/>
          <w:rFonts w:asciiTheme="minorHAnsi" w:hAnsiTheme="minorHAnsi" w:cstheme="minorHAnsi"/>
          <w:sz w:val="22"/>
          <w:szCs w:val="22"/>
        </w:rPr>
        <w:t xml:space="preserve"> als in personeelsbeleid. We willen:</w:t>
      </w:r>
    </w:p>
    <w:p w14:paraId="7F28FDEA" w14:textId="77777777" w:rsidR="00615E20" w:rsidRPr="00414523" w:rsidRDefault="00615E20" w:rsidP="00615E20">
      <w:pPr>
        <w:pStyle w:val="paragraph"/>
        <w:numPr>
          <w:ilvl w:val="0"/>
          <w:numId w:val="4"/>
        </w:numPr>
        <w:spacing w:after="0"/>
        <w:textAlignment w:val="baseline"/>
        <w:rPr>
          <w:rStyle w:val="eop"/>
          <w:rFonts w:asciiTheme="minorHAnsi" w:hAnsiTheme="minorHAnsi" w:cstheme="minorHAnsi"/>
          <w:sz w:val="22"/>
          <w:szCs w:val="22"/>
        </w:rPr>
      </w:pPr>
      <w:r w:rsidRPr="00414523">
        <w:rPr>
          <w:rStyle w:val="eop"/>
          <w:rFonts w:asciiTheme="minorHAnsi" w:hAnsiTheme="minorHAnsi" w:cstheme="minorHAnsi"/>
          <w:sz w:val="22"/>
          <w:szCs w:val="22"/>
        </w:rPr>
        <w:t>Het personeelsbeleid en de weg naar een vast contract vergelijkbaar maken met de overige medewerkers</w:t>
      </w:r>
    </w:p>
    <w:p w14:paraId="62A1F736" w14:textId="77777777" w:rsidR="00615E20" w:rsidRPr="00414523" w:rsidRDefault="00615E20" w:rsidP="00615E20">
      <w:pPr>
        <w:pStyle w:val="paragraph"/>
        <w:numPr>
          <w:ilvl w:val="0"/>
          <w:numId w:val="4"/>
        </w:numPr>
        <w:spacing w:after="0"/>
        <w:textAlignment w:val="baseline"/>
        <w:rPr>
          <w:rStyle w:val="eop"/>
          <w:rFonts w:asciiTheme="minorHAnsi" w:hAnsiTheme="minorHAnsi" w:cstheme="minorHAnsi"/>
          <w:sz w:val="22"/>
          <w:szCs w:val="22"/>
        </w:rPr>
      </w:pPr>
      <w:r w:rsidRPr="00414523">
        <w:rPr>
          <w:rStyle w:val="eop"/>
          <w:rFonts w:asciiTheme="minorHAnsi" w:hAnsiTheme="minorHAnsi" w:cstheme="minorHAnsi"/>
          <w:sz w:val="22"/>
          <w:szCs w:val="22"/>
        </w:rPr>
        <w:t>Medewerkers niet uitsluiten van financiële regelingen, zoals dertiende maand, eindejaarsuitkeringen en scholingsgelden.</w:t>
      </w:r>
    </w:p>
    <w:p w14:paraId="48FD34D9" w14:textId="11B9E475" w:rsidR="00615E20" w:rsidRPr="00414523" w:rsidRDefault="00615E20" w:rsidP="00414523">
      <w:pPr>
        <w:pStyle w:val="paragraph"/>
        <w:numPr>
          <w:ilvl w:val="0"/>
          <w:numId w:val="4"/>
        </w:numPr>
        <w:spacing w:after="0"/>
        <w:textAlignment w:val="baseline"/>
        <w:rPr>
          <w:rStyle w:val="eop"/>
          <w:rFonts w:asciiTheme="minorHAnsi" w:hAnsiTheme="minorHAnsi" w:cstheme="minorHAnsi"/>
          <w:i/>
          <w:iCs/>
          <w:sz w:val="22"/>
          <w:szCs w:val="22"/>
        </w:rPr>
      </w:pPr>
      <w:r w:rsidRPr="00414523">
        <w:rPr>
          <w:rStyle w:val="eop"/>
          <w:rFonts w:asciiTheme="minorHAnsi" w:hAnsiTheme="minorHAnsi" w:cstheme="minorHAnsi"/>
          <w:sz w:val="22"/>
          <w:szCs w:val="22"/>
        </w:rPr>
        <w:t>Cao-loon voor de mensen uit het doelgroepenregister die een hoger niveau</w:t>
      </w:r>
      <w:r w:rsidR="006E0571">
        <w:rPr>
          <w:rStyle w:val="eop"/>
          <w:rFonts w:asciiTheme="minorHAnsi" w:hAnsiTheme="minorHAnsi" w:cstheme="minorHAnsi"/>
          <w:sz w:val="22"/>
          <w:szCs w:val="22"/>
        </w:rPr>
        <w:t xml:space="preserve"> aan kunnen dan het werk passend bij de loonschalen op WML-</w:t>
      </w:r>
      <w:r w:rsidR="003E61C0">
        <w:rPr>
          <w:rStyle w:val="eop"/>
          <w:rFonts w:asciiTheme="minorHAnsi" w:hAnsiTheme="minorHAnsi" w:cstheme="minorHAnsi"/>
          <w:sz w:val="22"/>
          <w:szCs w:val="22"/>
        </w:rPr>
        <w:t>niveau.</w:t>
      </w:r>
    </w:p>
    <w:p w14:paraId="2C8FDF7C" w14:textId="46155E99" w:rsidR="00D9663D" w:rsidRPr="00D9663D" w:rsidRDefault="00615E20" w:rsidP="00C95D9E">
      <w:pPr>
        <w:pStyle w:val="paragraph"/>
        <w:numPr>
          <w:ilvl w:val="0"/>
          <w:numId w:val="6"/>
        </w:numPr>
        <w:spacing w:before="0" w:beforeAutospacing="0" w:after="0" w:afterAutospacing="0"/>
        <w:textAlignment w:val="baseline"/>
        <w:rPr>
          <w:rStyle w:val="eop"/>
          <w:rFonts w:asciiTheme="minorHAnsi" w:hAnsiTheme="minorHAnsi" w:cstheme="minorHAnsi"/>
          <w:i/>
          <w:iCs/>
          <w:sz w:val="22"/>
          <w:szCs w:val="22"/>
        </w:rPr>
      </w:pPr>
      <w:r w:rsidRPr="00D9663D">
        <w:rPr>
          <w:rStyle w:val="eop"/>
          <w:rFonts w:asciiTheme="minorHAnsi" w:hAnsiTheme="minorHAnsi" w:cstheme="minorHAnsi"/>
          <w:b/>
          <w:bCs/>
          <w:i/>
          <w:iCs/>
          <w:sz w:val="22"/>
          <w:szCs w:val="22"/>
        </w:rPr>
        <w:t>Aantrekkelijk beroep: tijd en ruimte voor medewerkers</w:t>
      </w:r>
    </w:p>
    <w:p w14:paraId="3CDAF1D8" w14:textId="77777777" w:rsidR="00D9663D" w:rsidRPr="00D9663D" w:rsidRDefault="00D9663D" w:rsidP="00D9663D">
      <w:pPr>
        <w:pStyle w:val="paragraph"/>
        <w:spacing w:before="0" w:beforeAutospacing="0" w:after="0" w:afterAutospacing="0"/>
        <w:textAlignment w:val="baseline"/>
        <w:rPr>
          <w:rStyle w:val="eop"/>
          <w:rFonts w:asciiTheme="minorHAnsi" w:hAnsiTheme="minorHAnsi" w:cstheme="minorHAnsi"/>
          <w:i/>
          <w:iCs/>
          <w:sz w:val="22"/>
          <w:szCs w:val="22"/>
        </w:rPr>
      </w:pPr>
    </w:p>
    <w:p w14:paraId="79B39BBC" w14:textId="29EC4A04" w:rsidR="00641076" w:rsidRDefault="00615E20" w:rsidP="00D9663D">
      <w:pPr>
        <w:pStyle w:val="paragraph"/>
        <w:numPr>
          <w:ilvl w:val="1"/>
          <w:numId w:val="6"/>
        </w:numPr>
        <w:spacing w:before="0" w:beforeAutospacing="0" w:after="0" w:afterAutospacing="0"/>
        <w:textAlignment w:val="baseline"/>
        <w:rPr>
          <w:rStyle w:val="eop"/>
          <w:rFonts w:asciiTheme="minorHAnsi" w:hAnsiTheme="minorHAnsi" w:cstheme="minorHAnsi"/>
          <w:i/>
          <w:iCs/>
          <w:sz w:val="22"/>
          <w:szCs w:val="22"/>
        </w:rPr>
      </w:pPr>
      <w:r w:rsidRPr="00414523">
        <w:rPr>
          <w:rStyle w:val="eop"/>
          <w:rFonts w:asciiTheme="minorHAnsi" w:hAnsiTheme="minorHAnsi" w:cstheme="minorHAnsi"/>
          <w:i/>
          <w:iCs/>
          <w:sz w:val="22"/>
          <w:szCs w:val="22"/>
        </w:rPr>
        <w:t>Onderwijstijd en lestijd</w:t>
      </w:r>
    </w:p>
    <w:p w14:paraId="1C3108AF" w14:textId="31A81D91" w:rsidR="00A45FF2" w:rsidRPr="00414523" w:rsidRDefault="00A45FF2" w:rsidP="00414523">
      <w:pPr>
        <w:pStyle w:val="paragraph"/>
        <w:spacing w:before="0" w:beforeAutospacing="0" w:after="0" w:afterAutospacing="0"/>
        <w:textAlignment w:val="baseline"/>
        <w:rPr>
          <w:rStyle w:val="normaltextrun"/>
          <w:rFonts w:asciiTheme="minorHAnsi" w:hAnsiTheme="minorHAnsi" w:cstheme="minorHAnsi"/>
          <w:i/>
          <w:iCs/>
          <w:sz w:val="22"/>
          <w:szCs w:val="22"/>
        </w:rPr>
      </w:pPr>
      <w:r w:rsidRPr="00414523">
        <w:rPr>
          <w:rStyle w:val="normaltextrun"/>
          <w:rFonts w:asciiTheme="minorHAnsi" w:hAnsiTheme="minorHAnsi" w:cstheme="minorHAnsi"/>
          <w:sz w:val="22"/>
          <w:szCs w:val="22"/>
        </w:rPr>
        <w:t>We staan voor kwalitatief goed onderwijs</w:t>
      </w:r>
      <w:r w:rsidR="00B36634">
        <w:rPr>
          <w:rStyle w:val="normaltextrun"/>
          <w:rFonts w:asciiTheme="minorHAnsi" w:hAnsiTheme="minorHAnsi" w:cstheme="minorHAnsi"/>
          <w:sz w:val="22"/>
          <w:szCs w:val="22"/>
        </w:rPr>
        <w:t>,</w:t>
      </w:r>
      <w:r w:rsidRPr="00414523">
        <w:rPr>
          <w:rStyle w:val="normaltextrun"/>
          <w:rFonts w:asciiTheme="minorHAnsi" w:hAnsiTheme="minorHAnsi" w:cstheme="minorHAnsi"/>
          <w:sz w:val="22"/>
          <w:szCs w:val="22"/>
        </w:rPr>
        <w:t xml:space="preserve"> uitgeoefend door bevoegde docenten die hun vak verstaan. We staan voor een aantrekkelijk beroep met zeggenschap en professionele ruimte voor leraren. Daarvoor moet de werkdruk worden teruggedrongen. Het terugbrengen van het aantal startmomenten per week en per schooljaar kan meer ruimte voor ontwikkel- en professionaliseringstijd voor docenten opleveren. Daarmee een volgende stap zijn in het verhogen van de aantrekkelijkheid van het beroep en het verminderen van de werkdruk. </w:t>
      </w:r>
    </w:p>
    <w:p w14:paraId="0D242142" w14:textId="408F695C" w:rsidR="00A45FF2" w:rsidRPr="00414523" w:rsidRDefault="00A45FF2" w:rsidP="00414523">
      <w:pPr>
        <w:pStyle w:val="paragraph"/>
        <w:spacing w:before="0" w:beforeAutospacing="0" w:after="0" w:afterAutospacing="0"/>
        <w:textAlignment w:val="baseline"/>
        <w:rPr>
          <w:rStyle w:val="scxw70380711"/>
          <w:rFonts w:asciiTheme="minorHAnsi" w:hAnsiTheme="minorHAnsi" w:cstheme="minorHAnsi"/>
          <w:sz w:val="22"/>
          <w:szCs w:val="22"/>
        </w:rPr>
      </w:pPr>
      <w:r w:rsidRPr="00414523">
        <w:rPr>
          <w:rStyle w:val="normaltextrun"/>
          <w:rFonts w:asciiTheme="minorHAnsi" w:hAnsiTheme="minorHAnsi" w:cstheme="minorHAnsi"/>
          <w:sz w:val="22"/>
          <w:szCs w:val="22"/>
        </w:rPr>
        <w:t>We willen een eerste concrete stap zetten</w:t>
      </w:r>
      <w:r w:rsidR="00974680">
        <w:rPr>
          <w:rStyle w:val="normaltextrun"/>
          <w:rFonts w:asciiTheme="minorHAnsi" w:hAnsiTheme="minorHAnsi" w:cstheme="minorHAnsi"/>
          <w:sz w:val="22"/>
          <w:szCs w:val="22"/>
        </w:rPr>
        <w:t xml:space="preserve"> met een maximale lestaak van 720 klokuren</w:t>
      </w:r>
      <w:r w:rsidR="00EE320A">
        <w:rPr>
          <w:rStyle w:val="normaltextrun"/>
          <w:rFonts w:asciiTheme="minorHAnsi" w:hAnsiTheme="minorHAnsi" w:cstheme="minorHAnsi"/>
          <w:sz w:val="22"/>
          <w:szCs w:val="22"/>
        </w:rPr>
        <w:t xml:space="preserve">. En </w:t>
      </w:r>
      <w:r w:rsidRPr="00414523">
        <w:rPr>
          <w:rStyle w:val="normaltextrun"/>
          <w:rFonts w:asciiTheme="minorHAnsi" w:hAnsiTheme="minorHAnsi" w:cstheme="minorHAnsi"/>
          <w:sz w:val="22"/>
          <w:szCs w:val="22"/>
        </w:rPr>
        <w:t xml:space="preserve">de lestaak voor iedereen </w:t>
      </w:r>
      <w:r w:rsidR="00B36634">
        <w:rPr>
          <w:rStyle w:val="normaltextrun"/>
          <w:rFonts w:asciiTheme="minorHAnsi" w:hAnsiTheme="minorHAnsi" w:cstheme="minorHAnsi"/>
          <w:sz w:val="22"/>
          <w:szCs w:val="22"/>
        </w:rPr>
        <w:t>terugbrengen</w:t>
      </w:r>
      <w:r w:rsidRPr="00414523">
        <w:rPr>
          <w:rStyle w:val="normaltextrun"/>
          <w:rFonts w:asciiTheme="minorHAnsi" w:hAnsiTheme="minorHAnsi" w:cstheme="minorHAnsi"/>
          <w:sz w:val="22"/>
          <w:szCs w:val="22"/>
        </w:rPr>
        <w:t xml:space="preserve"> naar maximaal 2</w:t>
      </w:r>
      <w:r w:rsidR="00FD6429">
        <w:rPr>
          <w:rStyle w:val="normaltextrun"/>
          <w:rFonts w:asciiTheme="minorHAnsi" w:hAnsiTheme="minorHAnsi" w:cstheme="minorHAnsi"/>
          <w:sz w:val="22"/>
          <w:szCs w:val="22"/>
        </w:rPr>
        <w:t>2</w:t>
      </w:r>
      <w:r w:rsidRPr="00414523">
        <w:rPr>
          <w:rStyle w:val="normaltextrun"/>
          <w:rFonts w:asciiTheme="minorHAnsi" w:hAnsiTheme="minorHAnsi" w:cstheme="minorHAnsi"/>
          <w:sz w:val="22"/>
          <w:szCs w:val="22"/>
        </w:rPr>
        <w:t xml:space="preserve"> startmomenten (naar rato in deeltijd)</w:t>
      </w:r>
      <w:r w:rsidR="00003CB9">
        <w:rPr>
          <w:rStyle w:val="normaltextrun"/>
          <w:rFonts w:asciiTheme="minorHAnsi" w:hAnsiTheme="minorHAnsi" w:cstheme="minorHAnsi"/>
          <w:sz w:val="22"/>
          <w:szCs w:val="22"/>
        </w:rPr>
        <w:t xml:space="preserve">. Voorts willen we </w:t>
      </w:r>
      <w:r w:rsidRPr="00414523">
        <w:rPr>
          <w:rStyle w:val="normaltextrun"/>
          <w:rFonts w:asciiTheme="minorHAnsi" w:hAnsiTheme="minorHAnsi" w:cstheme="minorHAnsi"/>
          <w:sz w:val="22"/>
          <w:szCs w:val="22"/>
        </w:rPr>
        <w:t>andere relevante afspraken die helderheid kunnen verschaffen over de lestaak. We willen vergelijkbare afspraken maken zoals opgenomen in de cao OMO, waarbij het (vrijwillig) geven van meer lessen wordt beloond met bijvoorbeeld een hogere opslagfactor, waardoor mensen die dat willen meer uren gaan werken.   </w:t>
      </w:r>
      <w:r w:rsidRPr="00414523">
        <w:rPr>
          <w:rStyle w:val="scxw70380711"/>
          <w:rFonts w:asciiTheme="minorHAnsi" w:hAnsiTheme="minorHAnsi" w:cstheme="minorHAnsi"/>
          <w:sz w:val="22"/>
          <w:szCs w:val="22"/>
        </w:rPr>
        <w:t> </w:t>
      </w:r>
    </w:p>
    <w:p w14:paraId="5557FAA4" w14:textId="5CA6FE25" w:rsidR="00A45FF2" w:rsidRPr="00414523" w:rsidRDefault="00A45FF2" w:rsidP="00414523">
      <w:pPr>
        <w:pStyle w:val="paragraph"/>
        <w:spacing w:after="0"/>
        <w:textAlignment w:val="baseline"/>
        <w:rPr>
          <w:rStyle w:val="eop"/>
          <w:rFonts w:asciiTheme="minorHAnsi" w:hAnsiTheme="minorHAnsi" w:cstheme="minorHAnsi"/>
          <w:i/>
          <w:iCs/>
          <w:sz w:val="22"/>
          <w:szCs w:val="22"/>
        </w:rPr>
      </w:pPr>
      <w:r w:rsidRPr="00414523">
        <w:rPr>
          <w:rStyle w:val="scxw70380711"/>
          <w:rFonts w:asciiTheme="minorHAnsi" w:hAnsiTheme="minorHAnsi" w:cstheme="minorHAnsi"/>
          <w:sz w:val="22"/>
          <w:szCs w:val="22"/>
        </w:rPr>
        <w:t xml:space="preserve">Daarnaast streven </w:t>
      </w:r>
      <w:r w:rsidR="00B36634">
        <w:rPr>
          <w:rStyle w:val="scxw70380711"/>
          <w:rFonts w:asciiTheme="minorHAnsi" w:hAnsiTheme="minorHAnsi" w:cstheme="minorHAnsi"/>
          <w:sz w:val="22"/>
          <w:szCs w:val="22"/>
        </w:rPr>
        <w:t xml:space="preserve">we </w:t>
      </w:r>
      <w:r w:rsidRPr="00414523">
        <w:rPr>
          <w:rStyle w:val="scxw70380711"/>
          <w:rFonts w:asciiTheme="minorHAnsi" w:hAnsiTheme="minorHAnsi" w:cstheme="minorHAnsi"/>
          <w:sz w:val="22"/>
          <w:szCs w:val="22"/>
        </w:rPr>
        <w:t>op termijn naar een gezamenlijke afspraak gericht op 620 klokuren lestijd per jaar en een eerste stap naar maximaal 20 lesuren van 50 minuten per week (naar rato in deeltijd), waardoor meer tijd ontstaat voor voorbereiding, nawerk en overleg voor leraren mogelijk wordt gemaakt.</w:t>
      </w:r>
    </w:p>
    <w:p w14:paraId="2812CD2F" w14:textId="77777777" w:rsidR="00641076" w:rsidRDefault="00615E20" w:rsidP="00414523">
      <w:pPr>
        <w:pStyle w:val="paragraph"/>
        <w:numPr>
          <w:ilvl w:val="1"/>
          <w:numId w:val="6"/>
        </w:numPr>
        <w:spacing w:before="0" w:beforeAutospacing="0" w:after="0" w:afterAutospacing="0"/>
        <w:ind w:left="357" w:hanging="357"/>
        <w:textAlignment w:val="baseline"/>
        <w:rPr>
          <w:rStyle w:val="normaltextrun"/>
          <w:rFonts w:asciiTheme="minorHAnsi" w:hAnsiTheme="minorHAnsi" w:cstheme="minorHAnsi"/>
          <w:i/>
          <w:iCs/>
          <w:sz w:val="22"/>
          <w:szCs w:val="22"/>
        </w:rPr>
      </w:pPr>
      <w:r w:rsidRPr="00414523">
        <w:rPr>
          <w:rStyle w:val="normaltextrun"/>
          <w:rFonts w:asciiTheme="minorHAnsi" w:hAnsiTheme="minorHAnsi" w:cstheme="minorHAnsi"/>
          <w:i/>
          <w:iCs/>
          <w:sz w:val="22"/>
          <w:szCs w:val="22"/>
        </w:rPr>
        <w:t>Regelingen in de cao voor pilotscholen vermindering onderwijstijd</w:t>
      </w:r>
    </w:p>
    <w:p w14:paraId="12906F33" w14:textId="77777777" w:rsidR="00641076" w:rsidRDefault="002E1312" w:rsidP="00641076">
      <w:pPr>
        <w:pStyle w:val="paragraph"/>
        <w:spacing w:before="0" w:beforeAutospacing="0" w:after="0" w:afterAutospacing="0" w:line="360" w:lineRule="auto"/>
        <w:textAlignment w:val="baseline"/>
        <w:rPr>
          <w:rFonts w:asciiTheme="minorHAnsi" w:hAnsiTheme="minorHAnsi" w:cstheme="minorHAnsi"/>
          <w:i/>
          <w:iCs/>
          <w:sz w:val="22"/>
          <w:szCs w:val="22"/>
        </w:rPr>
      </w:pPr>
      <w:r w:rsidRPr="00414523">
        <w:rPr>
          <w:rFonts w:asciiTheme="minorHAnsi" w:hAnsiTheme="minorHAnsi" w:cstheme="minorHAnsi"/>
          <w:sz w:val="22"/>
          <w:szCs w:val="22"/>
        </w:rPr>
        <w:t>In het werkplan van de werkagenda staat onder andere het volgende:</w:t>
      </w:r>
    </w:p>
    <w:p w14:paraId="69F859E0" w14:textId="4E2FA5F9" w:rsidR="00641076" w:rsidRDefault="002E1312" w:rsidP="00641076">
      <w:pPr>
        <w:pStyle w:val="paragraph"/>
        <w:numPr>
          <w:ilvl w:val="0"/>
          <w:numId w:val="14"/>
        </w:numPr>
        <w:spacing w:before="0" w:beforeAutospacing="0" w:after="0" w:afterAutospacing="0"/>
        <w:ind w:left="284" w:hanging="284"/>
        <w:textAlignment w:val="baseline"/>
        <w:rPr>
          <w:rFonts w:asciiTheme="minorHAnsi" w:hAnsiTheme="minorHAnsi" w:cstheme="minorHAnsi"/>
          <w:i/>
          <w:iCs/>
          <w:sz w:val="22"/>
          <w:szCs w:val="22"/>
        </w:rPr>
      </w:pPr>
      <w:r w:rsidRPr="00414523">
        <w:rPr>
          <w:rFonts w:asciiTheme="minorHAnsi" w:hAnsiTheme="minorHAnsi" w:cstheme="minorHAnsi"/>
          <w:sz w:val="22"/>
          <w:szCs w:val="22"/>
        </w:rPr>
        <w:t>“Doel is dat de ruimte in onderwijstijd bijdraagt aan de aantrekkelijkheid van het beroep, het verlagen van de werkdruk en het creëren van ruimte voor de ontwikkeling en professionalisering van het onderwijspersoneel en voor het voorbereiden van lessen ter verbetering van de onderwijskwaliteit”</w:t>
      </w:r>
      <w:r w:rsidR="00B36634">
        <w:rPr>
          <w:rFonts w:asciiTheme="minorHAnsi" w:hAnsiTheme="minorHAnsi" w:cstheme="minorHAnsi"/>
          <w:sz w:val="22"/>
          <w:szCs w:val="22"/>
        </w:rPr>
        <w:t>;</w:t>
      </w:r>
    </w:p>
    <w:p w14:paraId="322EB7C8" w14:textId="77777777" w:rsidR="00641076" w:rsidRDefault="002E1312" w:rsidP="00641076">
      <w:pPr>
        <w:pStyle w:val="paragraph"/>
        <w:numPr>
          <w:ilvl w:val="0"/>
          <w:numId w:val="14"/>
        </w:numPr>
        <w:spacing w:before="0" w:beforeAutospacing="0" w:after="0" w:afterAutospacing="0"/>
        <w:ind w:left="284" w:hanging="284"/>
        <w:textAlignment w:val="baseline"/>
        <w:rPr>
          <w:rFonts w:asciiTheme="minorHAnsi" w:hAnsiTheme="minorHAnsi" w:cstheme="minorHAnsi"/>
          <w:i/>
          <w:iCs/>
          <w:sz w:val="22"/>
          <w:szCs w:val="22"/>
        </w:rPr>
      </w:pPr>
      <w:r w:rsidRPr="00414523">
        <w:rPr>
          <w:rFonts w:asciiTheme="minorHAnsi" w:hAnsiTheme="minorHAnsi" w:cstheme="minorHAnsi"/>
          <w:sz w:val="22"/>
          <w:szCs w:val="22"/>
        </w:rPr>
        <w:t>“Vrijgekomen tijd draagt bij aan werkdrukvermindering en kwaliteitsverbetering (tijd voor professionalisering en voor/nabereidingstijd van lessen)”</w:t>
      </w:r>
    </w:p>
    <w:p w14:paraId="4FEBF2E5" w14:textId="14FF165B" w:rsidR="002E1312" w:rsidRPr="00414523" w:rsidRDefault="002E1312" w:rsidP="00641076">
      <w:pPr>
        <w:pStyle w:val="paragraph"/>
        <w:numPr>
          <w:ilvl w:val="0"/>
          <w:numId w:val="14"/>
        </w:numPr>
        <w:spacing w:before="0" w:beforeAutospacing="0" w:after="0" w:afterAutospacing="0"/>
        <w:ind w:left="284" w:hanging="284"/>
        <w:textAlignment w:val="baseline"/>
        <w:rPr>
          <w:rFonts w:asciiTheme="minorHAnsi" w:hAnsiTheme="minorHAnsi" w:cstheme="minorHAnsi"/>
          <w:i/>
          <w:iCs/>
          <w:sz w:val="22"/>
          <w:szCs w:val="22"/>
        </w:rPr>
      </w:pPr>
      <w:r w:rsidRPr="00414523">
        <w:rPr>
          <w:rFonts w:asciiTheme="minorHAnsi" w:hAnsiTheme="minorHAnsi" w:cstheme="minorHAnsi"/>
          <w:sz w:val="22"/>
          <w:szCs w:val="22"/>
        </w:rPr>
        <w:t>“Voor scholen die hier op korte termijn mee willen starten geldt dat zij gelijk op kunnen lopen in het ontwikkelen van roostering, het gesprek met de medezeggenschap en het vormgeven aan een regionaal plan en afstemming, mits voor de start van het schooljaar de afspraken regionaal zijn gewogen en geborgd”</w:t>
      </w:r>
    </w:p>
    <w:p w14:paraId="5F0F5E86" w14:textId="77777777" w:rsidR="00641076" w:rsidRPr="00414523" w:rsidRDefault="00641076" w:rsidP="00414523">
      <w:pPr>
        <w:pStyle w:val="paragraph"/>
        <w:spacing w:before="0" w:beforeAutospacing="0" w:after="0" w:afterAutospacing="0"/>
        <w:textAlignment w:val="baseline"/>
        <w:rPr>
          <w:rFonts w:asciiTheme="minorHAnsi" w:hAnsiTheme="minorHAnsi" w:cstheme="minorHAnsi"/>
          <w:i/>
          <w:iCs/>
          <w:sz w:val="22"/>
          <w:szCs w:val="22"/>
        </w:rPr>
      </w:pPr>
    </w:p>
    <w:p w14:paraId="09E62B9A" w14:textId="2569ECCD" w:rsidR="00641076" w:rsidRPr="00D9663D" w:rsidRDefault="002E1312" w:rsidP="00414523">
      <w:pPr>
        <w:pStyle w:val="paragraph"/>
        <w:spacing w:before="0" w:beforeAutospacing="0" w:after="0" w:afterAutospacing="0"/>
        <w:textAlignment w:val="baseline"/>
        <w:rPr>
          <w:rFonts w:asciiTheme="minorHAnsi" w:hAnsiTheme="minorHAnsi" w:cstheme="minorHAnsi"/>
          <w:sz w:val="22"/>
          <w:szCs w:val="22"/>
        </w:rPr>
      </w:pPr>
      <w:r w:rsidRPr="00D9663D">
        <w:rPr>
          <w:rFonts w:asciiTheme="minorHAnsi" w:hAnsiTheme="minorHAnsi" w:cstheme="minorHAnsi"/>
          <w:sz w:val="22"/>
          <w:szCs w:val="22"/>
        </w:rPr>
        <w:t xml:space="preserve">Vakbonden verstaan hieronder de richting die we in </w:t>
      </w:r>
      <w:r w:rsidRPr="00D9663D">
        <w:rPr>
          <w:rFonts w:asciiTheme="minorHAnsi" w:hAnsiTheme="minorHAnsi" w:cstheme="minorHAnsi"/>
          <w:i/>
          <w:iCs/>
          <w:sz w:val="22"/>
          <w:szCs w:val="22"/>
        </w:rPr>
        <w:t>2.1 onderwijstijd en lestijd</w:t>
      </w:r>
      <w:r w:rsidRPr="00D9663D">
        <w:rPr>
          <w:rFonts w:asciiTheme="minorHAnsi" w:hAnsiTheme="minorHAnsi" w:cstheme="minorHAnsi"/>
          <w:sz w:val="22"/>
          <w:szCs w:val="22"/>
        </w:rPr>
        <w:t xml:space="preserve"> hebben geformuleerd. Deze pilots kunnen alleen doorgang vinden met betrokkenheid van alle sociale partners.  De vakbonden willen hierover procesafspraken maken in de cao.</w:t>
      </w:r>
    </w:p>
    <w:p w14:paraId="6E2AAFBC" w14:textId="77777777" w:rsidR="00A45FF2" w:rsidRPr="00414523" w:rsidRDefault="00A45FF2" w:rsidP="00414523">
      <w:pPr>
        <w:pStyle w:val="paragraph"/>
        <w:spacing w:before="0" w:beforeAutospacing="0" w:after="0" w:afterAutospacing="0"/>
        <w:textAlignment w:val="baseline"/>
        <w:rPr>
          <w:rStyle w:val="eop"/>
          <w:rFonts w:asciiTheme="minorHAnsi" w:hAnsiTheme="minorHAnsi" w:cstheme="minorHAnsi"/>
          <w:i/>
          <w:iCs/>
          <w:sz w:val="22"/>
          <w:szCs w:val="22"/>
        </w:rPr>
      </w:pPr>
    </w:p>
    <w:p w14:paraId="43BE099F" w14:textId="77777777" w:rsidR="00D9663D" w:rsidRPr="00D9663D" w:rsidRDefault="00615E20" w:rsidP="008A6F27">
      <w:pPr>
        <w:pStyle w:val="paragraph"/>
        <w:numPr>
          <w:ilvl w:val="1"/>
          <w:numId w:val="6"/>
        </w:numPr>
        <w:spacing w:before="0" w:beforeAutospacing="0" w:after="0" w:afterAutospacing="0"/>
        <w:ind w:hanging="357"/>
        <w:textAlignment w:val="baseline"/>
        <w:rPr>
          <w:rStyle w:val="normaltextrun"/>
          <w:rFonts w:asciiTheme="minorHAnsi" w:hAnsiTheme="minorHAnsi" w:cstheme="minorHAnsi"/>
          <w:sz w:val="22"/>
          <w:szCs w:val="22"/>
        </w:rPr>
      </w:pPr>
      <w:r w:rsidRPr="00D9663D">
        <w:rPr>
          <w:rStyle w:val="normaltextrun"/>
          <w:rFonts w:asciiTheme="minorHAnsi" w:hAnsiTheme="minorHAnsi" w:cstheme="minorHAnsi"/>
          <w:i/>
          <w:iCs/>
          <w:sz w:val="22"/>
          <w:szCs w:val="22"/>
        </w:rPr>
        <w:t>Roostervrije dag of dagdeel</w:t>
      </w:r>
    </w:p>
    <w:p w14:paraId="0E4704C8" w14:textId="09D5E68F" w:rsidR="00414523" w:rsidRPr="00D9663D" w:rsidRDefault="00A45FF2" w:rsidP="00D9663D">
      <w:pPr>
        <w:pStyle w:val="paragraph"/>
        <w:spacing w:before="0" w:beforeAutospacing="0" w:after="0" w:afterAutospacing="0"/>
        <w:textAlignment w:val="baseline"/>
        <w:rPr>
          <w:rStyle w:val="normaltextrun"/>
          <w:rFonts w:asciiTheme="minorHAnsi" w:hAnsiTheme="minorHAnsi" w:cstheme="minorHAnsi"/>
          <w:sz w:val="22"/>
          <w:szCs w:val="22"/>
        </w:rPr>
      </w:pPr>
      <w:r w:rsidRPr="00D9663D">
        <w:rPr>
          <w:rStyle w:val="normaltextrun"/>
          <w:rFonts w:asciiTheme="minorHAnsi" w:hAnsiTheme="minorHAnsi" w:cstheme="minorHAnsi"/>
          <w:sz w:val="22"/>
          <w:szCs w:val="22"/>
        </w:rPr>
        <w:t>Om werken in het onderwijs aantrekkelijker te maken en wellicht leraren te verleiden om hun werktijdfactor te verhogen (en zo een bijdrage te leveren aan de verlaging van de tekorten) stellen we het volgende</w:t>
      </w:r>
      <w:r w:rsidR="0050766A">
        <w:rPr>
          <w:rStyle w:val="normaltextrun"/>
          <w:rFonts w:asciiTheme="minorHAnsi" w:hAnsiTheme="minorHAnsi" w:cstheme="minorHAnsi"/>
          <w:sz w:val="22"/>
          <w:szCs w:val="22"/>
        </w:rPr>
        <w:t>:</w:t>
      </w:r>
      <w:r w:rsidRPr="00D9663D">
        <w:rPr>
          <w:rStyle w:val="normaltextrun"/>
          <w:rFonts w:asciiTheme="minorHAnsi" w:hAnsiTheme="minorHAnsi" w:cstheme="minorHAnsi"/>
          <w:sz w:val="22"/>
          <w:szCs w:val="22"/>
        </w:rPr>
        <w:t xml:space="preserve"> voor</w:t>
      </w:r>
      <w:r w:rsidR="00414523" w:rsidRPr="00D9663D">
        <w:rPr>
          <w:rStyle w:val="normaltextrun"/>
          <w:rFonts w:asciiTheme="minorHAnsi" w:hAnsiTheme="minorHAnsi" w:cstheme="minorHAnsi"/>
          <w:sz w:val="22"/>
          <w:szCs w:val="22"/>
        </w:rPr>
        <w:t xml:space="preserve"> een leraar met een aanstelling groter dan 0,8000 heeft het recht zijn lessen te laten inroosteren op 4 dagen of 8 dagdelen</w:t>
      </w:r>
      <w:r w:rsidR="00D9663D" w:rsidRPr="00D9663D">
        <w:rPr>
          <w:rStyle w:val="normaltextrun"/>
          <w:rFonts w:asciiTheme="minorHAnsi" w:hAnsiTheme="minorHAnsi" w:cstheme="minorHAnsi"/>
          <w:sz w:val="22"/>
          <w:szCs w:val="22"/>
        </w:rPr>
        <w:t>.</w:t>
      </w:r>
    </w:p>
    <w:p w14:paraId="4B4CE2C6" w14:textId="327291D3" w:rsidR="00641076" w:rsidRPr="00D9663D" w:rsidRDefault="002E1312" w:rsidP="00A45FF2">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cstheme="minorHAnsi"/>
          <w:sz w:val="22"/>
          <w:szCs w:val="22"/>
        </w:rPr>
        <w:br/>
      </w:r>
      <w:r w:rsidR="00A45FF2" w:rsidRPr="00D9663D">
        <w:rPr>
          <w:rStyle w:val="normaltextrun"/>
          <w:rFonts w:asciiTheme="minorHAnsi" w:hAnsiTheme="minorHAnsi" w:cstheme="minorHAnsi"/>
          <w:sz w:val="22"/>
          <w:szCs w:val="22"/>
        </w:rPr>
        <w:t xml:space="preserve">De zo ontstane ruimte kan de leraar de mogelijkheid geven om in alle rust zijn lessen voor te bereiden en zijn overige werkzaamheden te verrichten. </w:t>
      </w:r>
    </w:p>
    <w:p w14:paraId="7F346196" w14:textId="43B58872" w:rsidR="00615E20" w:rsidRPr="00414523" w:rsidRDefault="00615E20" w:rsidP="00414523">
      <w:pPr>
        <w:pStyle w:val="paragraph"/>
        <w:spacing w:before="0" w:beforeAutospacing="0" w:after="0" w:afterAutospacing="0"/>
        <w:textAlignment w:val="baseline"/>
        <w:rPr>
          <w:rStyle w:val="eop"/>
          <w:rFonts w:asciiTheme="minorHAnsi" w:hAnsiTheme="minorHAnsi" w:cstheme="minorHAnsi"/>
          <w:i/>
          <w:iCs/>
          <w:sz w:val="22"/>
          <w:szCs w:val="22"/>
        </w:rPr>
      </w:pPr>
    </w:p>
    <w:p w14:paraId="6B52FA7B" w14:textId="5A7786C0" w:rsidR="00615E20" w:rsidRPr="00414523" w:rsidRDefault="00615E20" w:rsidP="00414523">
      <w:pPr>
        <w:pStyle w:val="paragraph"/>
        <w:numPr>
          <w:ilvl w:val="0"/>
          <w:numId w:val="6"/>
        </w:numPr>
        <w:spacing w:before="0" w:beforeAutospacing="0" w:after="0" w:afterAutospacing="0"/>
        <w:ind w:left="357" w:hanging="357"/>
        <w:textAlignment w:val="baseline"/>
        <w:rPr>
          <w:rStyle w:val="eop"/>
          <w:rFonts w:asciiTheme="minorHAnsi" w:hAnsiTheme="minorHAnsi" w:cstheme="minorHAnsi"/>
          <w:b/>
          <w:bCs/>
          <w:i/>
          <w:iCs/>
          <w:sz w:val="22"/>
          <w:szCs w:val="22"/>
        </w:rPr>
      </w:pPr>
      <w:r w:rsidRPr="00414523">
        <w:rPr>
          <w:rStyle w:val="eop"/>
          <w:rFonts w:asciiTheme="minorHAnsi" w:hAnsiTheme="minorHAnsi" w:cstheme="minorHAnsi"/>
          <w:b/>
          <w:bCs/>
          <w:i/>
          <w:iCs/>
          <w:sz w:val="22"/>
          <w:szCs w:val="22"/>
        </w:rPr>
        <w:t>Aantrekkelijk beroep: startende leraren</w:t>
      </w:r>
    </w:p>
    <w:p w14:paraId="2E3CE060" w14:textId="77777777" w:rsidR="00A45FF2" w:rsidRPr="00414523" w:rsidRDefault="00A45FF2" w:rsidP="00414523">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 xml:space="preserve">Werkdruk staat al jaren op de agenda van het cao-overleg maar dat heeft tot nu toe niet geleid tot een doorbraak op dit dossier. In 2022 zijn er extra structurele investeringen gekomen in de vorm van werkdrukmiddelen. De cao-partners hebben deze belegd in afspraken in de cao over individuele en collectieve werkdrukmiddelen en de eerste afspraken op schoolniveau zijn gemaakt. De effecten daarvan worden gemonitord en geëvalueerd (op dit moment zijn daar nog geen resultaten van bekend) en we stellen voor om dat eerst af te wachten en op grond daarvan de regelingen en instrumenten eventueel bij te stellen. </w:t>
      </w:r>
    </w:p>
    <w:p w14:paraId="7AB7FAF4" w14:textId="77777777" w:rsidR="00A45FF2" w:rsidRPr="00414523" w:rsidRDefault="00A45FF2" w:rsidP="00A45FF2">
      <w:pPr>
        <w:pStyle w:val="paragraph"/>
        <w:spacing w:before="0" w:beforeAutospacing="0" w:after="0" w:afterAutospacing="0"/>
        <w:textAlignment w:val="baseline"/>
        <w:rPr>
          <w:rStyle w:val="normaltextrun"/>
          <w:rFonts w:asciiTheme="minorHAnsi" w:hAnsiTheme="minorHAnsi" w:cstheme="minorHAnsi"/>
          <w:sz w:val="22"/>
          <w:szCs w:val="22"/>
        </w:rPr>
      </w:pPr>
    </w:p>
    <w:p w14:paraId="36795A07" w14:textId="427376B4" w:rsidR="00A45FF2" w:rsidRPr="00D9663D" w:rsidRDefault="00A45FF2" w:rsidP="00414523">
      <w:pPr>
        <w:pStyle w:val="paragraph"/>
        <w:spacing w:before="0" w:beforeAutospacing="0" w:after="0" w:afterAutospacing="0"/>
        <w:textAlignment w:val="baseline"/>
        <w:rPr>
          <w:rStyle w:val="eop"/>
          <w:rFonts w:asciiTheme="minorHAnsi" w:hAnsiTheme="minorHAnsi" w:cstheme="minorHAnsi"/>
          <w:i/>
          <w:iCs/>
          <w:sz w:val="22"/>
          <w:szCs w:val="22"/>
        </w:rPr>
      </w:pPr>
      <w:r w:rsidRPr="00D9663D">
        <w:rPr>
          <w:rStyle w:val="normaltextrun"/>
          <w:rFonts w:asciiTheme="minorHAnsi" w:hAnsiTheme="minorHAnsi" w:cstheme="minorHAnsi"/>
          <w:sz w:val="22"/>
          <w:szCs w:val="22"/>
        </w:rPr>
        <w:t xml:space="preserve">De ophoging van het persoonlijk budget van 40 uur in het kader van de individuele werkdrukmiddelen zijn echter niet op starters van toepassing. De vakbonden zijn van mening dat deze extra middelen en vrijgemaakte uren ook op starters van toepassing moeten zijn. We willen daarom voor deze 40 uren ook voor de starters afspraken maken (naast de 10 en 20% lesreductie in het eerste en tweede jaar) met een voor starters specifieke bestemming en invulling. </w:t>
      </w:r>
      <w:r w:rsidR="002E1312" w:rsidRPr="00D9663D">
        <w:rPr>
          <w:rStyle w:val="eop"/>
          <w:rFonts w:asciiTheme="minorHAnsi" w:hAnsiTheme="minorHAnsi" w:cstheme="minorHAnsi"/>
          <w:i/>
          <w:iCs/>
          <w:sz w:val="22"/>
          <w:szCs w:val="22"/>
        </w:rPr>
        <w:br/>
      </w:r>
    </w:p>
    <w:p w14:paraId="21DB3777" w14:textId="541F6861" w:rsidR="00A45FF2" w:rsidRPr="00414523" w:rsidRDefault="00A45FF2" w:rsidP="00A45FF2">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b/>
          <w:bCs/>
          <w:sz w:val="22"/>
          <w:szCs w:val="22"/>
        </w:rPr>
        <w:t>Aantrekkelijk werk: Onderwijsondersteunend personeel, team- en schoolleiders  </w:t>
      </w:r>
      <w:r w:rsidRPr="00414523">
        <w:rPr>
          <w:rStyle w:val="normaltextrun"/>
          <w:rFonts w:asciiTheme="minorHAnsi" w:hAnsiTheme="minorHAnsi" w:cstheme="minorHAnsi"/>
          <w:sz w:val="22"/>
          <w:szCs w:val="22"/>
        </w:rPr>
        <w:t> </w:t>
      </w:r>
    </w:p>
    <w:p w14:paraId="69FA54A1" w14:textId="3BA75935" w:rsidR="00A45FF2" w:rsidRPr="00414523" w:rsidRDefault="00A45FF2" w:rsidP="00414523">
      <w:pPr>
        <w:pStyle w:val="paragraph"/>
        <w:numPr>
          <w:ilvl w:val="1"/>
          <w:numId w:val="6"/>
        </w:numPr>
        <w:spacing w:after="0" w:afterAutospacing="0"/>
        <w:ind w:left="357" w:hanging="357"/>
        <w:textAlignment w:val="baseline"/>
        <w:rPr>
          <w:rStyle w:val="eop"/>
          <w:rFonts w:asciiTheme="minorHAnsi" w:hAnsiTheme="minorHAnsi" w:cstheme="minorHAnsi"/>
          <w:i/>
          <w:iCs/>
          <w:sz w:val="22"/>
          <w:szCs w:val="22"/>
        </w:rPr>
      </w:pPr>
      <w:r w:rsidRPr="00414523">
        <w:rPr>
          <w:rStyle w:val="eop"/>
          <w:rFonts w:asciiTheme="minorHAnsi" w:hAnsiTheme="minorHAnsi" w:cstheme="minorHAnsi"/>
          <w:i/>
          <w:iCs/>
          <w:sz w:val="22"/>
          <w:szCs w:val="22"/>
        </w:rPr>
        <w:t>Inzet collectieve werkdrukmiddelen</w:t>
      </w:r>
    </w:p>
    <w:p w14:paraId="1E160DAA" w14:textId="629DA564" w:rsidR="00A45FF2" w:rsidRPr="00414523" w:rsidRDefault="00A45FF2" w:rsidP="00414523">
      <w:pPr>
        <w:rPr>
          <w:rStyle w:val="eop"/>
          <w:rFonts w:cstheme="minorHAnsi"/>
        </w:rPr>
      </w:pPr>
      <w:r w:rsidRPr="002E1312">
        <w:rPr>
          <w:rFonts w:cstheme="minorHAnsi"/>
        </w:rPr>
        <w:t>Het aandeel werknemers uit de functiecategorie OOP, als onderdeel van het totale werknemersbestand, is al jaren groeiende. Zij vormen een steeds belangrijkere schakel in het onderwijs. Ten opzichte van de leraren vormen zij een minder homogene categorie, de verschillen in functies zijn groot, variërend van schaal 2 tot en met schaal 13. Wat ze wel gemeenschappelijk hebben is dat er in een school maar weinig OOP-collega’s zijn die werkzaam zijn in eenzelfde functie. Dat vraagt extra aandacht</w:t>
      </w:r>
      <w:r w:rsidR="004B5C79">
        <w:rPr>
          <w:rFonts w:cstheme="minorHAnsi"/>
        </w:rPr>
        <w:t>,</w:t>
      </w:r>
      <w:r w:rsidRPr="002E1312">
        <w:rPr>
          <w:rFonts w:cstheme="minorHAnsi"/>
        </w:rPr>
        <w:t xml:space="preserve"> bijvoorbeeld bij de inzet van de collectieve werkdrukmiddelen. We vragen dan ook specifieke aandacht voor de groep </w:t>
      </w:r>
      <w:proofErr w:type="spellStart"/>
      <w:r w:rsidRPr="002E1312">
        <w:rPr>
          <w:rFonts w:cstheme="minorHAnsi"/>
        </w:rPr>
        <w:t>OOP</w:t>
      </w:r>
      <w:r w:rsidR="00263870">
        <w:rPr>
          <w:rFonts w:cstheme="minorHAnsi"/>
        </w:rPr>
        <w:t>’</w:t>
      </w:r>
      <w:r w:rsidRPr="002E1312">
        <w:rPr>
          <w:rFonts w:cstheme="minorHAnsi"/>
        </w:rPr>
        <w:t>ers</w:t>
      </w:r>
      <w:proofErr w:type="spellEnd"/>
      <w:r w:rsidRPr="002E1312">
        <w:rPr>
          <w:rFonts w:cstheme="minorHAnsi"/>
        </w:rPr>
        <w:t xml:space="preserve"> bij de inzet van de werkdrukmiddelen, zowel in het proces </w:t>
      </w:r>
      <w:r w:rsidR="004B5C79">
        <w:rPr>
          <w:rFonts w:cstheme="minorHAnsi"/>
        </w:rPr>
        <w:t>als</w:t>
      </w:r>
      <w:r w:rsidRPr="002E1312">
        <w:rPr>
          <w:rFonts w:cstheme="minorHAnsi"/>
        </w:rPr>
        <w:t xml:space="preserve"> bij de inhoud van de maatregelen in het kader van werkdrukverlichting.</w:t>
      </w:r>
    </w:p>
    <w:p w14:paraId="7AAF28E1" w14:textId="77777777" w:rsidR="00B81FDD" w:rsidRDefault="00A45FF2" w:rsidP="00B81FDD">
      <w:pPr>
        <w:pStyle w:val="paragraph"/>
        <w:numPr>
          <w:ilvl w:val="1"/>
          <w:numId w:val="6"/>
        </w:numPr>
        <w:spacing w:before="0" w:beforeAutospacing="0" w:after="0" w:afterAutospacing="0"/>
        <w:ind w:left="357" w:hanging="357"/>
        <w:textAlignment w:val="baseline"/>
        <w:rPr>
          <w:rStyle w:val="eop"/>
          <w:rFonts w:asciiTheme="minorHAnsi" w:hAnsiTheme="minorHAnsi" w:cstheme="minorHAnsi"/>
          <w:i/>
          <w:iCs/>
          <w:sz w:val="22"/>
          <w:szCs w:val="22"/>
        </w:rPr>
      </w:pPr>
      <w:r w:rsidRPr="00414523">
        <w:rPr>
          <w:rStyle w:val="eop"/>
          <w:rFonts w:asciiTheme="minorHAnsi" w:hAnsiTheme="minorHAnsi" w:cstheme="minorHAnsi"/>
          <w:i/>
          <w:iCs/>
          <w:sz w:val="22"/>
          <w:szCs w:val="22"/>
        </w:rPr>
        <w:t>Professionalisering OOP</w:t>
      </w:r>
    </w:p>
    <w:p w14:paraId="24CE2E87" w14:textId="2B1762BE" w:rsidR="00A45FF2" w:rsidRDefault="00A45FF2" w:rsidP="00B81FDD">
      <w:pPr>
        <w:pStyle w:val="paragraph"/>
        <w:spacing w:before="0" w:beforeAutospacing="0" w:after="0" w:afterAutospacing="0"/>
        <w:textAlignment w:val="baseline"/>
        <w:rPr>
          <w:rFonts w:asciiTheme="minorHAnsi" w:hAnsiTheme="minorHAnsi" w:cstheme="minorHAnsi"/>
          <w:sz w:val="22"/>
          <w:szCs w:val="22"/>
        </w:rPr>
      </w:pPr>
      <w:r w:rsidRPr="00414523">
        <w:rPr>
          <w:rFonts w:asciiTheme="minorHAnsi" w:hAnsiTheme="minorHAnsi" w:cstheme="minorHAnsi"/>
          <w:sz w:val="22"/>
          <w:szCs w:val="22"/>
        </w:rPr>
        <w:t xml:space="preserve">In de afgelopen jaren is voor professionalisering het basisrecht in geld voor OOP gelijkgeschakeld met dat voor het OP. Op dit moment is het recht in uren nog ongelijk, te weten 40 uur voor het OOP en 83 uur voor het OP. Wij stellen voor om het budget voor </w:t>
      </w:r>
      <w:proofErr w:type="spellStart"/>
      <w:r w:rsidRPr="00414523">
        <w:rPr>
          <w:rFonts w:asciiTheme="minorHAnsi" w:hAnsiTheme="minorHAnsi" w:cstheme="minorHAnsi"/>
          <w:sz w:val="22"/>
          <w:szCs w:val="22"/>
        </w:rPr>
        <w:t>OOP’ers</w:t>
      </w:r>
      <w:proofErr w:type="spellEnd"/>
      <w:r w:rsidRPr="00414523">
        <w:rPr>
          <w:rFonts w:asciiTheme="minorHAnsi" w:hAnsiTheme="minorHAnsi" w:cstheme="minorHAnsi"/>
          <w:sz w:val="22"/>
          <w:szCs w:val="22"/>
        </w:rPr>
        <w:t xml:space="preserve"> ten behoeve van professionalisering op te hogen van 40 naar 83 uur.</w:t>
      </w:r>
    </w:p>
    <w:p w14:paraId="3B33D4F6" w14:textId="77777777" w:rsidR="00B81FDD" w:rsidRPr="00414523" w:rsidRDefault="00B81FDD" w:rsidP="00414523">
      <w:pPr>
        <w:pStyle w:val="paragraph"/>
        <w:spacing w:before="0" w:beforeAutospacing="0" w:after="0" w:afterAutospacing="0"/>
        <w:textAlignment w:val="baseline"/>
        <w:rPr>
          <w:rStyle w:val="eop"/>
          <w:rFonts w:asciiTheme="minorHAnsi" w:hAnsiTheme="minorHAnsi" w:cstheme="minorHAnsi"/>
          <w:i/>
          <w:iCs/>
          <w:sz w:val="22"/>
          <w:szCs w:val="22"/>
        </w:rPr>
      </w:pPr>
    </w:p>
    <w:p w14:paraId="3332E7FF" w14:textId="77777777" w:rsidR="00B81FDD" w:rsidRDefault="00A45FF2" w:rsidP="00B81FDD">
      <w:pPr>
        <w:pStyle w:val="paragraph"/>
        <w:numPr>
          <w:ilvl w:val="1"/>
          <w:numId w:val="6"/>
        </w:numPr>
        <w:spacing w:before="0" w:beforeAutospacing="0" w:after="0" w:afterAutospacing="0"/>
        <w:ind w:left="357" w:hanging="357"/>
        <w:textAlignment w:val="baseline"/>
        <w:rPr>
          <w:rStyle w:val="eop"/>
          <w:rFonts w:asciiTheme="minorHAnsi" w:hAnsiTheme="minorHAnsi" w:cstheme="minorHAnsi"/>
          <w:i/>
          <w:iCs/>
          <w:sz w:val="22"/>
          <w:szCs w:val="22"/>
        </w:rPr>
      </w:pPr>
      <w:r w:rsidRPr="00414523">
        <w:rPr>
          <w:rStyle w:val="eop"/>
          <w:rFonts w:asciiTheme="minorHAnsi" w:hAnsiTheme="minorHAnsi" w:cstheme="minorHAnsi"/>
          <w:i/>
          <w:iCs/>
          <w:sz w:val="22"/>
          <w:szCs w:val="22"/>
        </w:rPr>
        <w:t>Functiewaarderingssysteem OOP en directie</w:t>
      </w:r>
    </w:p>
    <w:p w14:paraId="37F8A834" w14:textId="2E9ACB8E" w:rsidR="00A45FF2" w:rsidRDefault="00A45FF2" w:rsidP="00B81FDD">
      <w:pPr>
        <w:pStyle w:val="paragraph"/>
        <w:spacing w:before="0" w:beforeAutospacing="0" w:after="0" w:afterAutospacing="0"/>
        <w:textAlignment w:val="baseline"/>
        <w:rPr>
          <w:rFonts w:asciiTheme="minorHAnsi" w:hAnsiTheme="minorHAnsi" w:cstheme="minorHAnsi"/>
          <w:sz w:val="22"/>
          <w:szCs w:val="22"/>
        </w:rPr>
      </w:pPr>
      <w:r w:rsidRPr="00414523">
        <w:rPr>
          <w:rFonts w:asciiTheme="minorHAnsi" w:hAnsiTheme="minorHAnsi" w:cstheme="minorHAnsi"/>
          <w:sz w:val="22"/>
          <w:szCs w:val="22"/>
        </w:rPr>
        <w:t>Op dit moment loopt er een onderzoek naar de waardering van een aantal OOP-</w:t>
      </w:r>
      <w:r w:rsidR="002E1312" w:rsidRPr="00414523">
        <w:rPr>
          <w:rFonts w:asciiTheme="minorHAnsi" w:hAnsiTheme="minorHAnsi" w:cstheme="minorHAnsi"/>
          <w:sz w:val="22"/>
          <w:szCs w:val="22"/>
        </w:rPr>
        <w:t xml:space="preserve"> en directie </w:t>
      </w:r>
      <w:r w:rsidRPr="00414523">
        <w:rPr>
          <w:rFonts w:asciiTheme="minorHAnsi" w:hAnsiTheme="minorHAnsi" w:cstheme="minorHAnsi"/>
          <w:sz w:val="22"/>
          <w:szCs w:val="22"/>
        </w:rPr>
        <w:t>functies waar ook vakbondsleden aan meewerken. De resultaten hiervan zullen later in het jaar beschikbaar komen. We constateren wel dat er veel onduidelijkheid is bij de groep OOP over functiebeschrijving, waarderingen en inschaling en stellen voor om daarover (tezamen met de uitkomsten) een inzichtelijke handreiking/brochure te maken en het proces in de cao te verduidelijken. Daarnaast willen vakbonden het gehele functiewaarderingsteem opnieuw tegen het licht houden, ook vanwege de ontwikkelingen in het primair onderwijs.</w:t>
      </w:r>
    </w:p>
    <w:p w14:paraId="037FD5F0" w14:textId="77777777" w:rsidR="00B81FDD" w:rsidRPr="00414523" w:rsidRDefault="00B81FDD" w:rsidP="00414523">
      <w:pPr>
        <w:pStyle w:val="paragraph"/>
        <w:spacing w:before="0" w:beforeAutospacing="0" w:after="0" w:afterAutospacing="0"/>
        <w:textAlignment w:val="baseline"/>
        <w:rPr>
          <w:rStyle w:val="eop"/>
          <w:rFonts w:asciiTheme="minorHAnsi" w:hAnsiTheme="minorHAnsi" w:cstheme="minorHAnsi"/>
          <w:i/>
          <w:iCs/>
          <w:sz w:val="22"/>
          <w:szCs w:val="22"/>
        </w:rPr>
      </w:pPr>
    </w:p>
    <w:p w14:paraId="6A2EAC9D" w14:textId="77777777" w:rsidR="00B81FDD" w:rsidRDefault="00A45FF2" w:rsidP="00B81FDD">
      <w:pPr>
        <w:pStyle w:val="paragraph"/>
        <w:numPr>
          <w:ilvl w:val="1"/>
          <w:numId w:val="6"/>
        </w:numPr>
        <w:spacing w:before="0" w:beforeAutospacing="0" w:after="0" w:afterAutospacing="0"/>
        <w:ind w:left="357" w:hanging="357"/>
        <w:textAlignment w:val="baseline"/>
        <w:rPr>
          <w:rStyle w:val="eop"/>
          <w:rFonts w:asciiTheme="minorHAnsi" w:hAnsiTheme="minorHAnsi" w:cstheme="minorHAnsi"/>
          <w:i/>
          <w:iCs/>
          <w:sz w:val="22"/>
          <w:szCs w:val="22"/>
        </w:rPr>
      </w:pPr>
      <w:r w:rsidRPr="00414523">
        <w:rPr>
          <w:rStyle w:val="eop"/>
          <w:rFonts w:asciiTheme="minorHAnsi" w:hAnsiTheme="minorHAnsi" w:cstheme="minorHAnsi"/>
          <w:i/>
          <w:iCs/>
          <w:sz w:val="22"/>
          <w:szCs w:val="22"/>
        </w:rPr>
        <w:lastRenderedPageBreak/>
        <w:t>Afroep ondersteuners</w:t>
      </w:r>
    </w:p>
    <w:p w14:paraId="17DCAE2C" w14:textId="4D76CBC3" w:rsidR="00D36893" w:rsidRDefault="00D36893" w:rsidP="00B81FDD">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Voor conciërges en andere ondersteuners die op afroep worden gevraagd voor werkzaamheden op school (afsluiten, opruimen, alarm)</w:t>
      </w:r>
      <w:r w:rsidR="004B5C79">
        <w:rPr>
          <w:rStyle w:val="normaltextrun"/>
          <w:rFonts w:asciiTheme="minorHAnsi" w:hAnsiTheme="minorHAnsi" w:cstheme="minorHAnsi"/>
          <w:sz w:val="22"/>
          <w:szCs w:val="22"/>
        </w:rPr>
        <w:t>,</w:t>
      </w:r>
      <w:r w:rsidRPr="00414523">
        <w:rPr>
          <w:rStyle w:val="normaltextrun"/>
          <w:rFonts w:asciiTheme="minorHAnsi" w:hAnsiTheme="minorHAnsi" w:cstheme="minorHAnsi"/>
          <w:sz w:val="22"/>
          <w:szCs w:val="22"/>
        </w:rPr>
        <w:t xml:space="preserve"> willen we in de cao opnemen dat per oproep minimaal drie uur uitbetaald wordt.</w:t>
      </w:r>
    </w:p>
    <w:p w14:paraId="5227552F" w14:textId="77777777" w:rsidR="00B81FDD" w:rsidRPr="00414523" w:rsidRDefault="00B81FDD" w:rsidP="00414523">
      <w:pPr>
        <w:pStyle w:val="paragraph"/>
        <w:spacing w:before="0" w:beforeAutospacing="0" w:after="0" w:afterAutospacing="0"/>
        <w:textAlignment w:val="baseline"/>
        <w:rPr>
          <w:rStyle w:val="eop"/>
          <w:rFonts w:asciiTheme="minorHAnsi" w:hAnsiTheme="minorHAnsi" w:cstheme="minorHAnsi"/>
          <w:i/>
          <w:iCs/>
          <w:sz w:val="22"/>
          <w:szCs w:val="22"/>
        </w:rPr>
      </w:pPr>
    </w:p>
    <w:p w14:paraId="2BB78AA5" w14:textId="74530527" w:rsidR="00D36893" w:rsidRDefault="00A45FF2" w:rsidP="00B81FDD">
      <w:pPr>
        <w:pStyle w:val="paragraph"/>
        <w:numPr>
          <w:ilvl w:val="1"/>
          <w:numId w:val="6"/>
        </w:numPr>
        <w:spacing w:before="0" w:beforeAutospacing="0" w:after="0" w:afterAutospacing="0"/>
        <w:ind w:left="357" w:hanging="357"/>
        <w:textAlignment w:val="baseline"/>
        <w:rPr>
          <w:rStyle w:val="eop"/>
          <w:rFonts w:asciiTheme="minorHAnsi" w:hAnsiTheme="minorHAnsi" w:cstheme="minorHAnsi"/>
          <w:i/>
          <w:iCs/>
          <w:sz w:val="22"/>
          <w:szCs w:val="22"/>
        </w:rPr>
      </w:pPr>
      <w:r w:rsidRPr="00414523">
        <w:rPr>
          <w:rStyle w:val="eop"/>
          <w:rFonts w:asciiTheme="minorHAnsi" w:hAnsiTheme="minorHAnsi" w:cstheme="minorHAnsi"/>
          <w:i/>
          <w:iCs/>
          <w:sz w:val="22"/>
          <w:szCs w:val="22"/>
        </w:rPr>
        <w:t>Kwaliteit schoolleiders</w:t>
      </w:r>
    </w:p>
    <w:p w14:paraId="51010D65" w14:textId="34C565A8" w:rsidR="00044E05" w:rsidRDefault="00044E05" w:rsidP="00B81FDD">
      <w:pPr>
        <w:pStyle w:val="paragraph"/>
        <w:spacing w:before="0" w:beforeAutospacing="0" w:after="0" w:afterAutospacing="0"/>
        <w:textAlignment w:val="baseline"/>
        <w:rPr>
          <w:rStyle w:val="eop"/>
          <w:rFonts w:asciiTheme="minorHAnsi" w:hAnsiTheme="minorHAnsi" w:cstheme="minorHAnsi"/>
          <w:i/>
          <w:iCs/>
          <w:sz w:val="22"/>
          <w:szCs w:val="22"/>
        </w:rPr>
      </w:pPr>
      <w:r>
        <w:rPr>
          <w:rStyle w:val="eop"/>
          <w:rFonts w:asciiTheme="minorHAnsi" w:hAnsiTheme="minorHAnsi" w:cstheme="minorHAnsi"/>
          <w:i/>
          <w:iCs/>
          <w:sz w:val="22"/>
          <w:szCs w:val="22"/>
        </w:rPr>
        <w:t xml:space="preserve">In het onderwijsakkoord is 10 miljoen vrijgemaakt voor team- en schoolleiders in het voortgezet onderwijs. 8 miljoen is vrijgemaakt voor een schoolleidersbeurs. De resterende 2 miljoen wordt gebruikt voor het </w:t>
      </w:r>
      <w:r w:rsidRPr="00B81FDD">
        <w:rPr>
          <w:rStyle w:val="eop"/>
          <w:rFonts w:asciiTheme="minorHAnsi" w:hAnsiTheme="minorHAnsi" w:cstheme="minorHAnsi"/>
          <w:i/>
          <w:iCs/>
          <w:sz w:val="22"/>
          <w:szCs w:val="22"/>
        </w:rPr>
        <w:t>professionalisering en ontwikkeling van de beroepsgroep</w:t>
      </w:r>
      <w:r>
        <w:rPr>
          <w:rStyle w:val="eop"/>
          <w:rFonts w:asciiTheme="minorHAnsi" w:hAnsiTheme="minorHAnsi" w:cstheme="minorHAnsi"/>
          <w:i/>
          <w:iCs/>
          <w:sz w:val="22"/>
          <w:szCs w:val="22"/>
        </w:rPr>
        <w:t>. De afspraken die hierover zijn gemaakt worden vastgelegd in de cao.</w:t>
      </w:r>
    </w:p>
    <w:p w14:paraId="635A28BF" w14:textId="77777777" w:rsidR="00044E05" w:rsidRPr="00414523" w:rsidRDefault="00044E05" w:rsidP="00414523">
      <w:pPr>
        <w:pStyle w:val="paragraph"/>
        <w:spacing w:before="0" w:beforeAutospacing="0" w:after="0" w:afterAutospacing="0"/>
        <w:textAlignment w:val="baseline"/>
        <w:rPr>
          <w:rStyle w:val="eop"/>
          <w:rFonts w:asciiTheme="minorHAnsi" w:hAnsiTheme="minorHAnsi" w:cstheme="minorHAnsi"/>
          <w:i/>
          <w:iCs/>
          <w:sz w:val="22"/>
          <w:szCs w:val="22"/>
        </w:rPr>
      </w:pPr>
    </w:p>
    <w:p w14:paraId="0920BC05" w14:textId="43035A68" w:rsidR="00A45FF2" w:rsidRPr="00414523" w:rsidRDefault="00D36893" w:rsidP="00414523">
      <w:pPr>
        <w:pStyle w:val="paragraph"/>
        <w:numPr>
          <w:ilvl w:val="0"/>
          <w:numId w:val="6"/>
        </w:numPr>
        <w:spacing w:before="0" w:beforeAutospacing="0" w:after="0" w:afterAutospacing="0"/>
        <w:ind w:left="357" w:hanging="357"/>
        <w:textAlignment w:val="baseline"/>
        <w:rPr>
          <w:rStyle w:val="eop"/>
          <w:rFonts w:asciiTheme="minorHAnsi" w:hAnsiTheme="minorHAnsi" w:cstheme="minorHAnsi"/>
          <w:i/>
          <w:iCs/>
          <w:sz w:val="22"/>
          <w:szCs w:val="22"/>
        </w:rPr>
      </w:pPr>
      <w:r w:rsidRPr="00414523">
        <w:rPr>
          <w:rStyle w:val="eop"/>
          <w:rFonts w:asciiTheme="minorHAnsi" w:hAnsiTheme="minorHAnsi" w:cstheme="minorHAnsi"/>
          <w:b/>
          <w:bCs/>
          <w:sz w:val="22"/>
          <w:szCs w:val="22"/>
        </w:rPr>
        <w:t>Long covid en collectieve arbeidsongeschiktheidsverzekering (AOV)</w:t>
      </w:r>
    </w:p>
    <w:p w14:paraId="72B02D62" w14:textId="673A42B0" w:rsidR="00604A45" w:rsidRPr="00414523" w:rsidRDefault="00604A45" w:rsidP="00604A45">
      <w:pPr>
        <w:pStyle w:val="paragraph"/>
        <w:spacing w:before="0" w:beforeAutospacing="0" w:after="0" w:afterAutospacing="0"/>
        <w:textAlignment w:val="baseline"/>
        <w:rPr>
          <w:rFonts w:asciiTheme="minorHAnsi" w:hAnsiTheme="minorHAnsi" w:cstheme="minorHAnsi"/>
          <w:sz w:val="22"/>
          <w:szCs w:val="22"/>
        </w:rPr>
      </w:pPr>
      <w:r w:rsidRPr="00414523">
        <w:rPr>
          <w:rStyle w:val="eop"/>
          <w:rFonts w:asciiTheme="minorHAnsi" w:hAnsiTheme="minorHAnsi" w:cstheme="minorHAnsi"/>
          <w:sz w:val="22"/>
          <w:szCs w:val="22"/>
        </w:rPr>
        <w:t>Werknemers die na twee jaar ziekte meer dan 35% arbeidsongeschikt worden verklaard en in de WIA terecht</w:t>
      </w:r>
      <w:r w:rsidR="004B5C79">
        <w:rPr>
          <w:rStyle w:val="eop"/>
          <w:rFonts w:asciiTheme="minorHAnsi" w:hAnsiTheme="minorHAnsi" w:cstheme="minorHAnsi"/>
          <w:sz w:val="22"/>
          <w:szCs w:val="22"/>
        </w:rPr>
        <w:t xml:space="preserve"> </w:t>
      </w:r>
      <w:r w:rsidRPr="00414523">
        <w:rPr>
          <w:rStyle w:val="eop"/>
          <w:rFonts w:asciiTheme="minorHAnsi" w:hAnsiTheme="minorHAnsi" w:cstheme="minorHAnsi"/>
          <w:sz w:val="22"/>
          <w:szCs w:val="22"/>
        </w:rPr>
        <w:t>komen</w:t>
      </w:r>
      <w:r w:rsidR="004B5C79">
        <w:rPr>
          <w:rStyle w:val="eop"/>
          <w:rFonts w:asciiTheme="minorHAnsi" w:hAnsiTheme="minorHAnsi" w:cstheme="minorHAnsi"/>
          <w:sz w:val="22"/>
          <w:szCs w:val="22"/>
        </w:rPr>
        <w:t>,</w:t>
      </w:r>
      <w:r w:rsidRPr="00414523">
        <w:rPr>
          <w:rStyle w:val="eop"/>
          <w:rFonts w:asciiTheme="minorHAnsi" w:hAnsiTheme="minorHAnsi" w:cstheme="minorHAnsi"/>
          <w:sz w:val="22"/>
          <w:szCs w:val="22"/>
        </w:rPr>
        <w:t xml:space="preserve"> kunnen te maken krijgen met een forse inkomensachteruitgang. Het inkomen kan zakken tot het niveau van de bijstand. Dit probleem is extra urgent geworden vanwege de long covid problematiek. Een aandoening die helaas in het onderwijs vaker voorkomt door het werken in grote en vaak wisselende groepen. Hier rust op de sector een extra verantwoordelijkheid. De bonden willen daarom dat alle werkgevers in de sector een contract afsluiten voor een collectieve AOV met volledige dekking. Dit kan zo worden vormgegeven dat ook de huidige long covid patiënten, ook die al wegens ziekte zijn ontslagen, hier bescherming van krijgen. In de cao voor de verpleeg- en verzorgingshuizen is een dergelijke verzekering al overeengekomen. De vakbonden willen een soortgelijke afspraak.</w:t>
      </w:r>
    </w:p>
    <w:p w14:paraId="66253890" w14:textId="77777777" w:rsidR="00604A45" w:rsidRPr="00414523" w:rsidRDefault="00604A45" w:rsidP="00414523">
      <w:pPr>
        <w:pStyle w:val="paragraph"/>
        <w:spacing w:before="0" w:beforeAutospacing="0" w:after="0" w:afterAutospacing="0"/>
        <w:textAlignment w:val="baseline"/>
        <w:rPr>
          <w:rStyle w:val="eop"/>
          <w:rFonts w:asciiTheme="minorHAnsi" w:hAnsiTheme="minorHAnsi" w:cstheme="minorHAnsi"/>
          <w:sz w:val="22"/>
          <w:szCs w:val="22"/>
        </w:rPr>
      </w:pPr>
    </w:p>
    <w:p w14:paraId="52000A32" w14:textId="42000D79" w:rsidR="00D36893" w:rsidRPr="00414523" w:rsidRDefault="00D36893" w:rsidP="00D36893">
      <w:pPr>
        <w:pStyle w:val="paragraph"/>
        <w:numPr>
          <w:ilvl w:val="0"/>
          <w:numId w:val="6"/>
        </w:numPr>
        <w:spacing w:before="0" w:beforeAutospacing="0" w:after="0" w:afterAutospacing="0"/>
        <w:textAlignment w:val="baseline"/>
        <w:rPr>
          <w:rStyle w:val="eop"/>
          <w:rFonts w:asciiTheme="minorHAnsi" w:hAnsiTheme="minorHAnsi" w:cstheme="minorHAnsi"/>
          <w:i/>
          <w:iCs/>
          <w:sz w:val="22"/>
          <w:szCs w:val="22"/>
        </w:rPr>
      </w:pPr>
      <w:r w:rsidRPr="00414523">
        <w:rPr>
          <w:rStyle w:val="normaltextrun"/>
          <w:rFonts w:asciiTheme="minorHAnsi" w:hAnsiTheme="minorHAnsi" w:cstheme="minorHAnsi"/>
          <w:b/>
          <w:bCs/>
          <w:sz w:val="22"/>
          <w:szCs w:val="22"/>
        </w:rPr>
        <w:t>Uitbreiden faciliteiten voor medezeggenschap  </w:t>
      </w:r>
      <w:r w:rsidRPr="00414523">
        <w:rPr>
          <w:rStyle w:val="eop"/>
          <w:rFonts w:asciiTheme="minorHAnsi" w:hAnsiTheme="minorHAnsi" w:cstheme="minorHAnsi"/>
          <w:i/>
          <w:iCs/>
          <w:sz w:val="22"/>
          <w:szCs w:val="22"/>
        </w:rPr>
        <w:t> </w:t>
      </w:r>
    </w:p>
    <w:p w14:paraId="524C5BA6" w14:textId="020CE87A" w:rsidR="00604A45" w:rsidRDefault="00604A45">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Het aantal zaken dat de afgelopen jaren op het bordje van de medezeggenschap is komen te liggen</w:t>
      </w:r>
      <w:r w:rsidR="004B5C79">
        <w:rPr>
          <w:rStyle w:val="normaltextrun"/>
          <w:rFonts w:asciiTheme="minorHAnsi" w:hAnsiTheme="minorHAnsi" w:cstheme="minorHAnsi"/>
          <w:sz w:val="22"/>
          <w:szCs w:val="22"/>
        </w:rPr>
        <w:t>,</w:t>
      </w:r>
      <w:r w:rsidRPr="00414523">
        <w:rPr>
          <w:rStyle w:val="normaltextrun"/>
          <w:rFonts w:asciiTheme="minorHAnsi" w:hAnsiTheme="minorHAnsi" w:cstheme="minorHAnsi"/>
          <w:sz w:val="22"/>
          <w:szCs w:val="22"/>
        </w:rPr>
        <w:t xml:space="preserve"> is de afgelopen jaren toegenomen. We merken dat de tijd die collega’s in de (G)MR krijgen om zich goed voor te kunnen bereiden en scholen ontoereikend is. Daarom willen we de uren voor het lidmaatschap van de P(G)MR in de cao verdubbelen. Tevens behoeft de cao</w:t>
      </w:r>
      <w:r w:rsidR="004B5C79">
        <w:rPr>
          <w:rStyle w:val="normaltextrun"/>
          <w:rFonts w:asciiTheme="minorHAnsi" w:hAnsiTheme="minorHAnsi" w:cstheme="minorHAnsi"/>
          <w:sz w:val="22"/>
          <w:szCs w:val="22"/>
        </w:rPr>
        <w:t>-</w:t>
      </w:r>
      <w:r w:rsidRPr="00414523">
        <w:rPr>
          <w:rStyle w:val="normaltextrun"/>
          <w:rFonts w:asciiTheme="minorHAnsi" w:hAnsiTheme="minorHAnsi" w:cstheme="minorHAnsi"/>
          <w:sz w:val="22"/>
          <w:szCs w:val="22"/>
        </w:rPr>
        <w:t>tekst een aanpassing aan de gemoderniseerde WMS.</w:t>
      </w:r>
    </w:p>
    <w:p w14:paraId="6C616F0F" w14:textId="77777777" w:rsidR="00B81FDD" w:rsidRPr="00414523" w:rsidRDefault="00B81FDD" w:rsidP="00414523">
      <w:pPr>
        <w:pStyle w:val="paragraph"/>
        <w:spacing w:before="0" w:beforeAutospacing="0" w:after="0" w:afterAutospacing="0"/>
        <w:textAlignment w:val="baseline"/>
        <w:rPr>
          <w:rFonts w:asciiTheme="minorHAnsi" w:hAnsiTheme="minorHAnsi" w:cstheme="minorHAnsi"/>
          <w:i/>
          <w:iCs/>
          <w:sz w:val="22"/>
          <w:szCs w:val="22"/>
        </w:rPr>
      </w:pPr>
    </w:p>
    <w:p w14:paraId="59BDD7C6" w14:textId="4D32D2A8" w:rsidR="00675511" w:rsidRPr="00414523" w:rsidRDefault="00D36893" w:rsidP="00B81FDD">
      <w:pPr>
        <w:pStyle w:val="paragraph"/>
        <w:numPr>
          <w:ilvl w:val="0"/>
          <w:numId w:val="6"/>
        </w:numPr>
        <w:spacing w:before="0" w:beforeAutospacing="0" w:after="0" w:afterAutospacing="0"/>
        <w:ind w:left="357" w:hanging="357"/>
        <w:textAlignment w:val="baseline"/>
        <w:rPr>
          <w:rStyle w:val="normaltextrun"/>
          <w:rFonts w:asciiTheme="minorHAnsi" w:hAnsiTheme="minorHAnsi" w:cstheme="minorHAnsi"/>
          <w:i/>
          <w:iCs/>
          <w:sz w:val="22"/>
          <w:szCs w:val="22"/>
        </w:rPr>
      </w:pPr>
      <w:r w:rsidRPr="00414523">
        <w:rPr>
          <w:rStyle w:val="normaltextrun"/>
          <w:rFonts w:asciiTheme="minorHAnsi" w:hAnsiTheme="minorHAnsi" w:cstheme="minorHAnsi"/>
          <w:b/>
          <w:bCs/>
          <w:i/>
          <w:iCs/>
          <w:sz w:val="22"/>
          <w:szCs w:val="22"/>
        </w:rPr>
        <w:t>Onderzoek loongebouw/functiemix</w:t>
      </w:r>
    </w:p>
    <w:p w14:paraId="69811333" w14:textId="443F49B7" w:rsidR="00675511" w:rsidRPr="00504211" w:rsidRDefault="00675511" w:rsidP="00414523">
      <w:pPr>
        <w:pStyle w:val="paragraph"/>
        <w:spacing w:before="0" w:beforeAutospacing="0" w:after="0" w:afterAutospacing="0"/>
        <w:textAlignment w:val="baseline"/>
        <w:rPr>
          <w:rFonts w:asciiTheme="minorHAnsi" w:hAnsiTheme="minorHAnsi" w:cstheme="minorHAnsi"/>
          <w:sz w:val="22"/>
          <w:szCs w:val="22"/>
        </w:rPr>
      </w:pPr>
      <w:r w:rsidRPr="00504211">
        <w:rPr>
          <w:rStyle w:val="normaltextrun"/>
          <w:rFonts w:asciiTheme="minorHAnsi" w:hAnsiTheme="minorHAnsi" w:cstheme="minorHAnsi"/>
          <w:sz w:val="22"/>
          <w:szCs w:val="22"/>
        </w:rPr>
        <w:t>In 2021 is afgesproken dat de functiemix-afspraken op schoolniveau blijven bestaan en onderwerp zijn van gesprek tussen directie en P(G)MR als onderdeel van het (</w:t>
      </w:r>
      <w:proofErr w:type="spellStart"/>
      <w:r w:rsidRPr="00504211">
        <w:rPr>
          <w:rStyle w:val="spellingerror"/>
          <w:rFonts w:asciiTheme="minorHAnsi" w:hAnsiTheme="minorHAnsi" w:cstheme="minorHAnsi"/>
          <w:sz w:val="22"/>
          <w:szCs w:val="22"/>
        </w:rPr>
        <w:t>meerjaren</w:t>
      </w:r>
      <w:proofErr w:type="spellEnd"/>
      <w:r w:rsidRPr="00504211">
        <w:rPr>
          <w:rStyle w:val="normaltextrun"/>
          <w:rFonts w:asciiTheme="minorHAnsi" w:hAnsiTheme="minorHAnsi" w:cstheme="minorHAnsi"/>
          <w:sz w:val="22"/>
          <w:szCs w:val="22"/>
        </w:rPr>
        <w:t>) formatieplan. In de cao staat “Sociale partners blijven de ontwikkelingen van de functiemixpercentages op sectorniveau monitoren en komen bij een dalende landelijke trend passende afspraken overeen”. Het is onduidelijk wat de ontwikkelingen zijn op sectorniveau. Er lijkt landelijk en vooral ook in de regio sprake te zijn van een daling van LD en LC functies.    </w:t>
      </w:r>
      <w:r w:rsidRPr="00504211">
        <w:rPr>
          <w:rStyle w:val="eop"/>
          <w:rFonts w:asciiTheme="minorHAnsi" w:hAnsiTheme="minorHAnsi" w:cstheme="minorHAnsi"/>
          <w:sz w:val="22"/>
          <w:szCs w:val="22"/>
        </w:rPr>
        <w:t> </w:t>
      </w:r>
    </w:p>
    <w:p w14:paraId="31C84987" w14:textId="54E0D7D6" w:rsidR="00675511" w:rsidRPr="00414523" w:rsidRDefault="00675511" w:rsidP="00414523">
      <w:pPr>
        <w:pStyle w:val="paragraph"/>
        <w:spacing w:after="0"/>
        <w:textAlignment w:val="baseline"/>
        <w:rPr>
          <w:rStyle w:val="normaltextrun"/>
          <w:rFonts w:asciiTheme="minorHAnsi" w:hAnsiTheme="minorHAnsi" w:cstheme="minorHAnsi"/>
          <w:sz w:val="22"/>
          <w:szCs w:val="22"/>
        </w:rPr>
      </w:pPr>
      <w:r w:rsidRPr="00504211">
        <w:rPr>
          <w:rStyle w:val="normaltextrun"/>
          <w:rFonts w:asciiTheme="minorHAnsi" w:hAnsiTheme="minorHAnsi" w:cstheme="minorHAnsi"/>
          <w:sz w:val="22"/>
          <w:szCs w:val="22"/>
        </w:rPr>
        <w:t>De vakbonden wensen daarom een onderzoek via VOION in hoeverre deze afspraken worden nagekomen en hoe de functiemix op school- en bestuursniveau functioneert.</w:t>
      </w:r>
    </w:p>
    <w:p w14:paraId="756BF033" w14:textId="7775E5C1" w:rsidR="00D36893" w:rsidRPr="0046675A" w:rsidRDefault="00675511" w:rsidP="00414523">
      <w:pPr>
        <w:pStyle w:val="paragraph"/>
        <w:numPr>
          <w:ilvl w:val="0"/>
          <w:numId w:val="6"/>
        </w:numPr>
        <w:spacing w:before="0" w:beforeAutospacing="0" w:after="0" w:afterAutospacing="0"/>
        <w:ind w:left="357" w:hanging="357"/>
        <w:textAlignment w:val="baseline"/>
        <w:rPr>
          <w:rStyle w:val="normaltextrun"/>
          <w:rFonts w:asciiTheme="minorHAnsi" w:hAnsiTheme="minorHAnsi" w:cstheme="minorHAnsi"/>
          <w:i/>
          <w:iCs/>
          <w:sz w:val="22"/>
          <w:szCs w:val="22"/>
        </w:rPr>
      </w:pPr>
      <w:r>
        <w:rPr>
          <w:rStyle w:val="normaltextrun"/>
          <w:rFonts w:asciiTheme="minorHAnsi" w:hAnsiTheme="minorHAnsi" w:cstheme="minorHAnsi"/>
          <w:b/>
          <w:bCs/>
          <w:i/>
          <w:iCs/>
          <w:sz w:val="22"/>
          <w:szCs w:val="22"/>
        </w:rPr>
        <w:t>Rouw</w:t>
      </w:r>
      <w:r w:rsidR="00D36893" w:rsidRPr="00414523">
        <w:rPr>
          <w:rStyle w:val="normaltextrun"/>
          <w:rFonts w:asciiTheme="minorHAnsi" w:hAnsiTheme="minorHAnsi" w:cstheme="minorHAnsi"/>
          <w:b/>
          <w:bCs/>
          <w:i/>
          <w:iCs/>
          <w:sz w:val="22"/>
          <w:szCs w:val="22"/>
        </w:rPr>
        <w:t> </w:t>
      </w:r>
    </w:p>
    <w:p w14:paraId="54DF2CEC" w14:textId="77777777" w:rsidR="0046675A" w:rsidRDefault="0046675A" w:rsidP="0046675A">
      <w:pPr>
        <w:pStyle w:val="paragraph"/>
        <w:spacing w:before="0" w:beforeAutospacing="0" w:after="0" w:afterAutospacing="0"/>
        <w:textAlignment w:val="baseline"/>
        <w:rPr>
          <w:rStyle w:val="eop"/>
          <w:rFonts w:ascii="Calibri" w:hAnsi="Calibri" w:cs="Calibri"/>
        </w:rPr>
      </w:pPr>
      <w:r>
        <w:rPr>
          <w:rStyle w:val="eop"/>
          <w:rFonts w:ascii="Calibri" w:hAnsi="Calibri" w:cs="Calibri"/>
        </w:rPr>
        <w:t>In Nederland overlijden elk jaar bijna 152.000 mensen. Zij laten geliefden achter: een partner, een kind, een ouder. Mensen die rouwen om het verlies van een dierbare en die hun verdriet ook meenemen naar het werk. Als zij in het onderwijs werken : naar de school, de klas , de onderwijsinstelling.</w:t>
      </w:r>
    </w:p>
    <w:p w14:paraId="10CB3B12" w14:textId="77777777" w:rsidR="0046675A" w:rsidRDefault="0046675A" w:rsidP="0046675A">
      <w:pPr>
        <w:pStyle w:val="paragraph"/>
        <w:spacing w:before="0" w:beforeAutospacing="0" w:after="0" w:afterAutospacing="0"/>
        <w:textAlignment w:val="baseline"/>
        <w:rPr>
          <w:rStyle w:val="eop"/>
          <w:rFonts w:ascii="Calibri" w:hAnsi="Calibri" w:cs="Calibri"/>
        </w:rPr>
      </w:pPr>
    </w:p>
    <w:p w14:paraId="5FA5D324" w14:textId="77777777" w:rsidR="0046675A" w:rsidRDefault="0046675A" w:rsidP="0046675A">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De Onderwijseditie van ‘Hoe werkt rouw?’ is geschreven voor werknemers, leidinggevenden, </w:t>
      </w:r>
      <w:proofErr w:type="spellStart"/>
      <w:r>
        <w:rPr>
          <w:rStyle w:val="eop"/>
          <w:rFonts w:ascii="Calibri" w:hAnsi="Calibri" w:cs="Calibri"/>
        </w:rPr>
        <w:t>hr</w:t>
      </w:r>
      <w:proofErr w:type="spellEnd"/>
      <w:r>
        <w:rPr>
          <w:rStyle w:val="eop"/>
          <w:rFonts w:ascii="Calibri" w:hAnsi="Calibri" w:cs="Calibri"/>
        </w:rPr>
        <w:t xml:space="preserve">-medewerkers en collega’s in het onderwijs. Het is een handreiking voor iedereen die op een school of onderwijsinstelling te maken krijgt met rouw of een rouwende collega. </w:t>
      </w:r>
    </w:p>
    <w:p w14:paraId="77A1EF5B" w14:textId="77777777" w:rsidR="0046675A" w:rsidRDefault="0046675A" w:rsidP="0046675A">
      <w:pPr>
        <w:pStyle w:val="paragraph"/>
        <w:spacing w:before="0" w:beforeAutospacing="0" w:after="0" w:afterAutospacing="0"/>
        <w:textAlignment w:val="baseline"/>
        <w:rPr>
          <w:rStyle w:val="eop"/>
          <w:rFonts w:ascii="Calibri" w:hAnsi="Calibri" w:cs="Calibri"/>
        </w:rPr>
      </w:pPr>
      <w:r>
        <w:rPr>
          <w:rStyle w:val="eop"/>
          <w:rFonts w:ascii="Calibri" w:hAnsi="Calibri" w:cs="Calibri"/>
        </w:rPr>
        <w:lastRenderedPageBreak/>
        <w:t>Naast en ter ondersteuning van deze handreiking is het voorstel de volgende tekst op te nemen in de cao vo.</w:t>
      </w:r>
    </w:p>
    <w:p w14:paraId="04C43623" w14:textId="77777777" w:rsidR="00CF002B" w:rsidRDefault="0046675A" w:rsidP="0046675A">
      <w:pPr>
        <w:pStyle w:val="paragraph"/>
        <w:spacing w:before="0" w:beforeAutospacing="0" w:after="0" w:afterAutospacing="0"/>
        <w:textAlignment w:val="baseline"/>
        <w:rPr>
          <w:rFonts w:ascii="Calibri" w:hAnsi="Calibri" w:cs="Calibri"/>
          <w:sz w:val="23"/>
          <w:szCs w:val="23"/>
        </w:rPr>
      </w:pPr>
      <w:r>
        <w:rPr>
          <w:rFonts w:ascii="Calibri" w:hAnsi="Calibri" w:cs="Calibri"/>
          <w:sz w:val="23"/>
          <w:szCs w:val="23"/>
        </w:rPr>
        <w:br/>
        <w:t>In aanvulling op het bijzonder verlof bij overlijden kunnen werknemer en werkgever met elkaar in overleg treden over het aanpassen van de werkplek, de werktijden, uitvoeren van minder belastende werkzaamheden en over extra </w:t>
      </w:r>
      <w:r>
        <w:rPr>
          <w:rFonts w:ascii="Calibri" w:hAnsi="Calibri" w:cs="Calibri"/>
        </w:rPr>
        <w:t>rouwverlof</w:t>
      </w:r>
      <w:r>
        <w:rPr>
          <w:rFonts w:ascii="Calibri" w:hAnsi="Calibri" w:cs="Calibri"/>
          <w:sz w:val="23"/>
          <w:szCs w:val="23"/>
        </w:rPr>
        <w:t>. </w:t>
      </w:r>
    </w:p>
    <w:p w14:paraId="7FEFC845" w14:textId="77777777" w:rsidR="00CF002B" w:rsidRDefault="00CF002B" w:rsidP="0046675A">
      <w:pPr>
        <w:pStyle w:val="paragraph"/>
        <w:spacing w:before="0" w:beforeAutospacing="0" w:after="0" w:afterAutospacing="0"/>
        <w:textAlignment w:val="baseline"/>
        <w:rPr>
          <w:rFonts w:ascii="Calibri" w:hAnsi="Calibri" w:cs="Calibri"/>
          <w:sz w:val="23"/>
          <w:szCs w:val="23"/>
        </w:rPr>
      </w:pPr>
    </w:p>
    <w:p w14:paraId="1A6869C0" w14:textId="765D9A27" w:rsidR="0046675A" w:rsidRDefault="0046675A" w:rsidP="0046675A">
      <w:pPr>
        <w:pStyle w:val="paragraph"/>
        <w:spacing w:before="0" w:beforeAutospacing="0" w:after="0" w:afterAutospacing="0"/>
        <w:textAlignment w:val="baseline"/>
      </w:pPr>
      <w:r>
        <w:rPr>
          <w:rFonts w:ascii="Calibri" w:hAnsi="Calibri" w:cs="Calibri"/>
          <w:sz w:val="23"/>
          <w:szCs w:val="23"/>
        </w:rPr>
        <w:t>Naast maatwerkafspraken over het aanpassen van de werkplek, de werktijden en/of het uitvoeren van minder belastende werkzaamheden kan je je werkgever vragen een verlofregeling te treffen voor:</w:t>
      </w:r>
    </w:p>
    <w:p w14:paraId="32ADAF9C" w14:textId="77777777" w:rsidR="0046675A" w:rsidRDefault="0046675A" w:rsidP="0046675A">
      <w:pPr>
        <w:shd w:val="clear" w:color="auto" w:fill="FFFFFF"/>
        <w:ind w:left="975" w:hanging="360"/>
      </w:pPr>
      <w:r>
        <w:rPr>
          <w:color w:val="000000"/>
          <w:sz w:val="20"/>
          <w:szCs w:val="20"/>
        </w:rPr>
        <w:t>·     </w:t>
      </w:r>
      <w:r>
        <w:rPr>
          <w:color w:val="000000"/>
          <w:sz w:val="23"/>
          <w:szCs w:val="23"/>
        </w:rPr>
        <w:t>de verzorging van een naaste in de eerste graad of jouw partner die terminaal ziek is. </w:t>
      </w:r>
    </w:p>
    <w:p w14:paraId="4C36CABD" w14:textId="77777777" w:rsidR="0046675A" w:rsidRDefault="0046675A" w:rsidP="0046675A">
      <w:pPr>
        <w:shd w:val="clear" w:color="auto" w:fill="FFFFFF"/>
        <w:ind w:left="975" w:hanging="360"/>
        <w:rPr>
          <w:sz w:val="23"/>
          <w:szCs w:val="23"/>
        </w:rPr>
      </w:pPr>
      <w:r>
        <w:rPr>
          <w:color w:val="000000"/>
          <w:sz w:val="20"/>
          <w:szCs w:val="20"/>
        </w:rPr>
        <w:t>·     </w:t>
      </w:r>
      <w:r>
        <w:rPr>
          <w:color w:val="000000"/>
          <w:sz w:val="23"/>
          <w:szCs w:val="23"/>
        </w:rPr>
        <w:t>Rouwverlof, aanvullend op het bijzonder verlof (artikel 4.7 lid 1e en 1f) voor</w:t>
      </w:r>
    </w:p>
    <w:p w14:paraId="6D0C910B" w14:textId="77777777" w:rsidR="0046675A" w:rsidRDefault="0046675A" w:rsidP="0046675A">
      <w:pPr>
        <w:shd w:val="clear" w:color="auto" w:fill="FFFFFF"/>
        <w:ind w:left="975"/>
      </w:pPr>
      <w:r>
        <w:rPr>
          <w:color w:val="000000"/>
          <w:sz w:val="23"/>
          <w:szCs w:val="23"/>
        </w:rPr>
        <w:t>persoonlijke rouwverwerking.</w:t>
      </w:r>
      <w:r>
        <w:rPr>
          <w:color w:val="000000"/>
          <w:sz w:val="23"/>
          <w:szCs w:val="23"/>
        </w:rPr>
        <w:br/>
        <w:t> </w:t>
      </w:r>
    </w:p>
    <w:p w14:paraId="162551C7" w14:textId="02DB0601" w:rsidR="0046675A" w:rsidRDefault="0046675A" w:rsidP="0046675A">
      <w:pPr>
        <w:shd w:val="clear" w:color="auto" w:fill="FFFFFF"/>
      </w:pPr>
      <w:r>
        <w:rPr>
          <w:color w:val="000000"/>
          <w:sz w:val="23"/>
          <w:szCs w:val="23"/>
        </w:rPr>
        <w:t>Je spreekt daarbij in ieder geval af wat de maximale verlofduur, de geplande verlofduur, de verlofvorm en de voorwaarden voor verlof</w:t>
      </w:r>
      <w:r w:rsidR="00051273">
        <w:rPr>
          <w:color w:val="000000"/>
          <w:sz w:val="23"/>
          <w:szCs w:val="23"/>
        </w:rPr>
        <w:t>.</w:t>
      </w:r>
    </w:p>
    <w:p w14:paraId="00FC0724" w14:textId="77777777" w:rsidR="0046675A" w:rsidRPr="00414523" w:rsidRDefault="0046675A" w:rsidP="0046675A">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53FE3182" w14:textId="77777777" w:rsidR="00675511" w:rsidRDefault="00675511" w:rsidP="00675511">
      <w:pPr>
        <w:pStyle w:val="paragraph"/>
        <w:spacing w:before="0" w:beforeAutospacing="0" w:after="0" w:afterAutospacing="0"/>
        <w:textAlignment w:val="baseline"/>
        <w:rPr>
          <w:rStyle w:val="normaltextrun"/>
          <w:rFonts w:asciiTheme="minorHAnsi" w:hAnsiTheme="minorHAnsi" w:cstheme="minorHAnsi"/>
          <w:sz w:val="22"/>
          <w:szCs w:val="22"/>
        </w:rPr>
      </w:pPr>
    </w:p>
    <w:p w14:paraId="53E048A1" w14:textId="77777777" w:rsidR="00B81FDD" w:rsidRDefault="00D36893">
      <w:pPr>
        <w:pStyle w:val="paragraph"/>
        <w:spacing w:before="0" w:beforeAutospacing="0" w:after="0" w:afterAutospacing="0"/>
        <w:textAlignment w:val="baseline"/>
        <w:rPr>
          <w:rStyle w:val="normaltextrun"/>
          <w:rFonts w:asciiTheme="minorHAnsi" w:hAnsiTheme="minorHAnsi" w:cstheme="minorHAnsi"/>
          <w:b/>
          <w:bCs/>
          <w:sz w:val="22"/>
          <w:szCs w:val="22"/>
        </w:rPr>
      </w:pPr>
      <w:r w:rsidRPr="00414523">
        <w:rPr>
          <w:rStyle w:val="normaltextrun"/>
          <w:rFonts w:asciiTheme="minorHAnsi" w:hAnsiTheme="minorHAnsi" w:cstheme="minorHAnsi"/>
          <w:b/>
          <w:bCs/>
          <w:sz w:val="22"/>
          <w:szCs w:val="22"/>
        </w:rPr>
        <w:t>Onderwerpen in relatie tot de werkagenda van OCW, werknemersorganisaties en werkgeversorganisaties.</w:t>
      </w:r>
    </w:p>
    <w:p w14:paraId="3E39395B" w14:textId="1417107D" w:rsidR="00D36893" w:rsidRPr="00414523" w:rsidRDefault="00D36893" w:rsidP="00414523">
      <w:pPr>
        <w:pStyle w:val="paragraph"/>
        <w:spacing w:before="0" w:beforeAutospacing="0" w:after="0" w:afterAutospacing="0"/>
        <w:textAlignment w:val="baseline"/>
        <w:rPr>
          <w:rStyle w:val="eop"/>
          <w:rFonts w:asciiTheme="minorHAnsi" w:hAnsiTheme="minorHAnsi" w:cstheme="minorHAnsi"/>
          <w:b/>
          <w:bCs/>
          <w:sz w:val="22"/>
          <w:szCs w:val="22"/>
        </w:rPr>
      </w:pPr>
      <w:r w:rsidRPr="00414523">
        <w:rPr>
          <w:rStyle w:val="normaltextrun"/>
          <w:rFonts w:asciiTheme="minorHAnsi" w:hAnsiTheme="minorHAnsi" w:cstheme="minorHAnsi"/>
          <w:b/>
          <w:bCs/>
          <w:sz w:val="22"/>
          <w:szCs w:val="22"/>
        </w:rPr>
        <w:t xml:space="preserve">  </w:t>
      </w:r>
    </w:p>
    <w:p w14:paraId="6AA3D671" w14:textId="0CE7BE94" w:rsidR="00D36893" w:rsidRPr="00414523" w:rsidRDefault="00D36893" w:rsidP="00414523">
      <w:pPr>
        <w:pStyle w:val="paragraph"/>
        <w:numPr>
          <w:ilvl w:val="0"/>
          <w:numId w:val="6"/>
        </w:numPr>
        <w:spacing w:before="0" w:beforeAutospacing="0" w:after="0" w:afterAutospacing="0"/>
        <w:ind w:left="357" w:hanging="357"/>
        <w:textAlignment w:val="baseline"/>
        <w:rPr>
          <w:rStyle w:val="normaltextrun"/>
          <w:rFonts w:asciiTheme="minorHAnsi" w:hAnsiTheme="minorHAnsi" w:cstheme="minorHAnsi"/>
          <w:i/>
          <w:iCs/>
          <w:sz w:val="22"/>
          <w:szCs w:val="22"/>
        </w:rPr>
      </w:pPr>
      <w:r w:rsidRPr="00414523">
        <w:rPr>
          <w:rStyle w:val="normaltextrun"/>
          <w:rFonts w:asciiTheme="minorHAnsi" w:hAnsiTheme="minorHAnsi" w:cstheme="minorHAnsi"/>
          <w:b/>
          <w:bCs/>
          <w:sz w:val="22"/>
          <w:szCs w:val="22"/>
        </w:rPr>
        <w:t>Aanpassingen naar aanleiding wetsvoorstel SHRM </w:t>
      </w:r>
    </w:p>
    <w:p w14:paraId="61EB1DB4" w14:textId="2E725CB9" w:rsidR="00604A45" w:rsidRPr="00414523" w:rsidRDefault="00D36893" w:rsidP="00D36893">
      <w:pPr>
        <w:spacing w:after="0" w:line="240" w:lineRule="auto"/>
        <w:rPr>
          <w:rFonts w:eastAsia="Calibri" w:cstheme="minorHAnsi"/>
        </w:rPr>
      </w:pPr>
      <w:r w:rsidRPr="00414523">
        <w:rPr>
          <w:rFonts w:eastAsia="Calibri" w:cstheme="minorHAnsi"/>
        </w:rPr>
        <w:t xml:space="preserve">Voor alle leeftijdsfasen zijn afspraken nodig om gezond het werk te kunnen blijven doen. Voor jonge werknemers geldt dat zij een goede inductiefase nodig hebben om zich het werk in het onderwijs eigen te kunnen maken. Voor de </w:t>
      </w:r>
      <w:proofErr w:type="spellStart"/>
      <w:r w:rsidRPr="00414523">
        <w:rPr>
          <w:rFonts w:eastAsia="Calibri" w:cstheme="minorHAnsi"/>
        </w:rPr>
        <w:t>middengeneratie</w:t>
      </w:r>
      <w:proofErr w:type="spellEnd"/>
      <w:r w:rsidRPr="00414523">
        <w:rPr>
          <w:rFonts w:eastAsia="Calibri" w:cstheme="minorHAnsi"/>
        </w:rPr>
        <w:t xml:space="preserve"> geldt dat er voldoende tijd en ruimte moet zijn om </w:t>
      </w:r>
      <w:r w:rsidR="004B5C79">
        <w:rPr>
          <w:rFonts w:eastAsia="Calibri" w:cstheme="minorHAnsi"/>
        </w:rPr>
        <w:t>zich</w:t>
      </w:r>
      <w:r w:rsidRPr="00414523">
        <w:rPr>
          <w:rFonts w:eastAsia="Calibri" w:cstheme="minorHAnsi"/>
        </w:rPr>
        <w:t xml:space="preserve"> verder kunnen ontwikkelen in een richting die bij je past. En de goede balans te vinden en houden tussen werk, zorg, privé en ontspanning. Voor de oudere werknemers geldt dat zij door de stijgende AOW-leeftijd langer doorwerken en op een gezonde en vitale wijze de eindstreep moeten kunnen halen. Dat vergt strategisch en professioneel personeelsbeleid, met oog voor alle werknemers, maatwerk, mogelijkheden voor professionaliseren en aandacht voor duurzame inzetbaarheid in alle levensfasen. Dat moet nu echt </w:t>
      </w:r>
      <w:r w:rsidRPr="00414523">
        <w:rPr>
          <w:rFonts w:eastAsia="Calibri" w:cstheme="minorHAnsi"/>
          <w:i/>
          <w:iCs/>
        </w:rPr>
        <w:t xml:space="preserve">overal </w:t>
      </w:r>
      <w:r w:rsidRPr="00414523">
        <w:rPr>
          <w:rFonts w:eastAsia="Calibri" w:cstheme="minorHAnsi"/>
        </w:rPr>
        <w:t xml:space="preserve">van de grond gaan komen en niet afhankelijk zijn van de goed georganiseerde werkgever. Niet vrijblijvend maar door strategische kaders en plannen die met instemming van de PMR worden gemaakt. Waarbij het eigenaarschap van de leraar gehoord en gevoeld wordt en de zeggenschap wordt vastgelegd in een professioneel statuut. </w:t>
      </w:r>
    </w:p>
    <w:p w14:paraId="0385B5B2" w14:textId="360B132B" w:rsidR="00D36893" w:rsidRPr="00414523" w:rsidRDefault="00D36893" w:rsidP="00D36893">
      <w:pPr>
        <w:spacing w:after="0" w:line="240" w:lineRule="auto"/>
        <w:rPr>
          <w:rFonts w:eastAsia="Calibri" w:cstheme="minorHAnsi"/>
        </w:rPr>
      </w:pPr>
      <w:r w:rsidRPr="00414523">
        <w:rPr>
          <w:rFonts w:eastAsia="Calibri" w:cstheme="minorHAnsi"/>
        </w:rPr>
        <w:br/>
        <w:t>Bij strategisch HRM horen ook loopbaangesprekken die gestructureerd en met zorg gevoerd worden en duidelijke afspraken voor verschillende levensfasen, zoals generatiepactregelingen, en ruimte voor opleiden en professionaliseren.</w:t>
      </w:r>
    </w:p>
    <w:p w14:paraId="3B982A0F" w14:textId="77777777" w:rsidR="00D36893" w:rsidRPr="00414523" w:rsidRDefault="00D36893" w:rsidP="00D36893">
      <w:pPr>
        <w:spacing w:after="0" w:line="240" w:lineRule="auto"/>
        <w:rPr>
          <w:rFonts w:eastAsia="Calibri" w:cstheme="minorHAnsi"/>
        </w:rPr>
      </w:pPr>
    </w:p>
    <w:p w14:paraId="5792445C" w14:textId="77777777" w:rsidR="00D36893" w:rsidRPr="00414523" w:rsidRDefault="00D36893" w:rsidP="00D36893">
      <w:pPr>
        <w:pStyle w:val="paragraph"/>
        <w:spacing w:before="0" w:beforeAutospacing="0" w:after="0" w:afterAutospacing="0"/>
        <w:textAlignment w:val="baseline"/>
        <w:rPr>
          <w:rStyle w:val="normaltextrun"/>
          <w:rFonts w:asciiTheme="minorHAnsi" w:hAnsiTheme="minorHAnsi" w:cstheme="minorHAnsi"/>
          <w:b/>
          <w:bCs/>
          <w:sz w:val="22"/>
          <w:szCs w:val="22"/>
        </w:rPr>
      </w:pPr>
      <w:r w:rsidRPr="00414523">
        <w:rPr>
          <w:rFonts w:asciiTheme="minorHAnsi" w:eastAsia="Calibri" w:hAnsiTheme="minorHAnsi" w:cstheme="minorHAnsi"/>
          <w:sz w:val="22"/>
          <w:szCs w:val="22"/>
          <w:lang w:eastAsia="en-US"/>
        </w:rPr>
        <w:t>In het kader van goed werkgeverschap en de arbeidsmarktpositie van werknemers in het onderwijs pleiten wij voor een beperkte omvang van de flexibele schil, bij voorkeur met een vastgelegd maximum gerelateerd aan de omvang van de organisatie.</w:t>
      </w:r>
    </w:p>
    <w:p w14:paraId="21555F21" w14:textId="77777777" w:rsidR="00D36893" w:rsidRPr="00414523" w:rsidRDefault="00D36893" w:rsidP="00D36893">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 xml:space="preserve">Daarnaast willen de vakbonden de volgende onderwerpen regelen in de cao: </w:t>
      </w:r>
    </w:p>
    <w:p w14:paraId="632F496E" w14:textId="77777777" w:rsidR="00D36893" w:rsidRPr="00414523" w:rsidRDefault="00D36893" w:rsidP="00D36893">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Naar aanleiding van het wetvoorstel Strategisch personeelsbeleid een verbod om met leraren een zzp-contract aan te gaan.   </w:t>
      </w:r>
      <w:r w:rsidRPr="00414523">
        <w:rPr>
          <w:rStyle w:val="eop"/>
          <w:rFonts w:asciiTheme="minorHAnsi" w:hAnsiTheme="minorHAnsi" w:cstheme="minorHAnsi"/>
          <w:sz w:val="22"/>
          <w:szCs w:val="22"/>
        </w:rPr>
        <w:t> </w:t>
      </w:r>
    </w:p>
    <w:p w14:paraId="2820F600" w14:textId="77777777" w:rsidR="00D36893" w:rsidRPr="00414523" w:rsidRDefault="00D36893" w:rsidP="00D36893">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414523">
        <w:rPr>
          <w:rStyle w:val="normaltextrun"/>
          <w:rFonts w:asciiTheme="minorHAnsi" w:hAnsiTheme="minorHAnsi" w:cstheme="minorHAnsi"/>
          <w:sz w:val="22"/>
          <w:szCs w:val="22"/>
        </w:rPr>
        <w:t xml:space="preserve"> Een strikte omschrijving van het uitgangspunt van vaste contracten in het onderwijs en de uitzonderingsbepaling voor bijzondere gevallen in artikel 9.2 lid1 wordt geschrapt.  </w:t>
      </w:r>
      <w:r w:rsidRPr="00414523">
        <w:rPr>
          <w:rStyle w:val="eop"/>
          <w:rFonts w:asciiTheme="minorHAnsi" w:hAnsiTheme="minorHAnsi" w:cstheme="minorHAnsi"/>
          <w:sz w:val="22"/>
          <w:szCs w:val="22"/>
        </w:rPr>
        <w:t> </w:t>
      </w:r>
    </w:p>
    <w:p w14:paraId="3186E3A5" w14:textId="77777777" w:rsidR="00D36893" w:rsidRPr="00414523" w:rsidRDefault="00D36893" w:rsidP="00414523">
      <w:pPr>
        <w:pStyle w:val="paragraph"/>
        <w:spacing w:after="0"/>
        <w:textAlignment w:val="baseline"/>
        <w:rPr>
          <w:rStyle w:val="normaltextrun"/>
          <w:rFonts w:asciiTheme="minorHAnsi" w:hAnsiTheme="minorHAnsi" w:cstheme="minorHAnsi"/>
          <w:i/>
          <w:iCs/>
          <w:sz w:val="22"/>
          <w:szCs w:val="22"/>
        </w:rPr>
      </w:pPr>
      <w:r w:rsidRPr="00414523">
        <w:rPr>
          <w:rStyle w:val="normaltextrun"/>
          <w:rFonts w:asciiTheme="minorHAnsi" w:hAnsiTheme="minorHAnsi" w:cstheme="minorHAnsi"/>
          <w:sz w:val="22"/>
          <w:szCs w:val="22"/>
        </w:rPr>
        <w:lastRenderedPageBreak/>
        <w:t>Op de tijdelijke uitbreidingen wordt de ketenbepaling uit het Burgerlijk Wetboek onverkort van toepassing.</w:t>
      </w:r>
    </w:p>
    <w:p w14:paraId="4B81D040" w14:textId="77777777" w:rsidR="00B81FDD" w:rsidRDefault="00D36893" w:rsidP="00B81FDD">
      <w:pPr>
        <w:pStyle w:val="paragraph"/>
        <w:numPr>
          <w:ilvl w:val="0"/>
          <w:numId w:val="6"/>
        </w:numPr>
        <w:spacing w:before="0" w:beforeAutospacing="0" w:after="0" w:afterAutospacing="0"/>
        <w:ind w:left="357" w:hanging="357"/>
        <w:textAlignment w:val="baseline"/>
        <w:rPr>
          <w:rStyle w:val="eop"/>
          <w:rFonts w:asciiTheme="minorHAnsi" w:hAnsiTheme="minorHAnsi" w:cstheme="minorHAnsi"/>
          <w:i/>
          <w:iCs/>
          <w:sz w:val="22"/>
          <w:szCs w:val="22"/>
        </w:rPr>
      </w:pPr>
      <w:r w:rsidRPr="00414523">
        <w:rPr>
          <w:rStyle w:val="normaltextrun"/>
          <w:rFonts w:asciiTheme="minorHAnsi" w:hAnsiTheme="minorHAnsi" w:cstheme="minorHAnsi"/>
          <w:b/>
          <w:bCs/>
          <w:sz w:val="22"/>
          <w:szCs w:val="22"/>
        </w:rPr>
        <w:t>Afspraken over juridische uitwerking van regionale onderwijsregio’s </w:t>
      </w:r>
      <w:r w:rsidRPr="00414523">
        <w:rPr>
          <w:rStyle w:val="eop"/>
          <w:rFonts w:asciiTheme="minorHAnsi" w:hAnsiTheme="minorHAnsi" w:cstheme="minorHAnsi"/>
          <w:sz w:val="22"/>
          <w:szCs w:val="22"/>
        </w:rPr>
        <w:t> </w:t>
      </w:r>
    </w:p>
    <w:p w14:paraId="78C737F9" w14:textId="65CEE310" w:rsidR="00D36893" w:rsidRDefault="00D36893" w:rsidP="00B81FDD">
      <w:pPr>
        <w:pStyle w:val="paragraph"/>
        <w:spacing w:before="0" w:beforeAutospacing="0" w:after="0" w:afterAutospacing="0"/>
        <w:textAlignment w:val="baseline"/>
        <w:rPr>
          <w:rStyle w:val="normaltextrun"/>
          <w:rFonts w:asciiTheme="minorHAnsi" w:hAnsiTheme="minorHAnsi" w:cstheme="minorHAnsi"/>
          <w:sz w:val="22"/>
          <w:szCs w:val="22"/>
        </w:rPr>
      </w:pPr>
      <w:r w:rsidRPr="00414523">
        <w:rPr>
          <w:rStyle w:val="normaltextrun"/>
          <w:rFonts w:asciiTheme="minorHAnsi" w:hAnsiTheme="minorHAnsi" w:cstheme="minorHAnsi"/>
          <w:sz w:val="22"/>
          <w:szCs w:val="22"/>
        </w:rPr>
        <w:t>Op dit moment wordt politiek bezien of er mogelijkheden zijn om te komen tot een regionaal overkoepelende rechtspersoon vo - RATO ’s vo - waar zowel de besturen als de beroepsgroep aan deelneemt. De invulling van de regionalisering is nog met veel onzekerheden omgeven</w:t>
      </w:r>
      <w:r w:rsidR="003C4E8F">
        <w:rPr>
          <w:rStyle w:val="normaltextrun"/>
          <w:rFonts w:asciiTheme="minorHAnsi" w:hAnsiTheme="minorHAnsi" w:cstheme="minorHAnsi"/>
          <w:sz w:val="22"/>
          <w:szCs w:val="22"/>
        </w:rPr>
        <w:t xml:space="preserve"> en </w:t>
      </w:r>
      <w:r w:rsidR="00EF28DB">
        <w:rPr>
          <w:rStyle w:val="normaltextrun"/>
          <w:rFonts w:asciiTheme="minorHAnsi" w:hAnsiTheme="minorHAnsi" w:cstheme="minorHAnsi"/>
          <w:sz w:val="22"/>
          <w:szCs w:val="22"/>
        </w:rPr>
        <w:t xml:space="preserve">daarom </w:t>
      </w:r>
      <w:r w:rsidR="00FF3CBA">
        <w:rPr>
          <w:rStyle w:val="normaltextrun"/>
          <w:rFonts w:asciiTheme="minorHAnsi" w:hAnsiTheme="minorHAnsi" w:cstheme="minorHAnsi"/>
          <w:sz w:val="22"/>
          <w:szCs w:val="22"/>
        </w:rPr>
        <w:t>willen</w:t>
      </w:r>
      <w:r w:rsidR="004D5384">
        <w:rPr>
          <w:rStyle w:val="normaltextrun"/>
          <w:rFonts w:asciiTheme="minorHAnsi" w:hAnsiTheme="minorHAnsi" w:cstheme="minorHAnsi"/>
          <w:sz w:val="22"/>
          <w:szCs w:val="22"/>
        </w:rPr>
        <w:t xml:space="preserve"> d</w:t>
      </w:r>
      <w:r w:rsidRPr="00414523">
        <w:rPr>
          <w:rStyle w:val="normaltextrun"/>
          <w:rFonts w:asciiTheme="minorHAnsi" w:hAnsiTheme="minorHAnsi" w:cstheme="minorHAnsi"/>
          <w:sz w:val="22"/>
          <w:szCs w:val="22"/>
        </w:rPr>
        <w:t xml:space="preserve">e vakbonden </w:t>
      </w:r>
      <w:r w:rsidR="003C4E8F">
        <w:rPr>
          <w:rStyle w:val="normaltextrun"/>
          <w:rFonts w:asciiTheme="minorHAnsi" w:hAnsiTheme="minorHAnsi" w:cstheme="minorHAnsi"/>
          <w:sz w:val="22"/>
          <w:szCs w:val="22"/>
        </w:rPr>
        <w:t>v</w:t>
      </w:r>
      <w:r w:rsidRPr="00414523">
        <w:rPr>
          <w:rStyle w:val="normaltextrun"/>
          <w:rFonts w:asciiTheme="minorHAnsi" w:hAnsiTheme="minorHAnsi" w:cstheme="minorHAnsi"/>
          <w:sz w:val="22"/>
          <w:szCs w:val="22"/>
        </w:rPr>
        <w:t xml:space="preserve">astleggen in de cao dat op werknemers werkzaam bij een RATO de cao vo van toepassing is. Ook de definitie werkgever dient te gelden voor de rechtspersoon RATO. Voorts is van belang op te nemen dat werknemers uitsluitend op vrijwillige basis kunnen werken bij een RATO. Indien sprake is van krimp in een regio geldt het decentraal overleg ook voor </w:t>
      </w:r>
      <w:proofErr w:type="spellStart"/>
      <w:r w:rsidRPr="00414523">
        <w:rPr>
          <w:rStyle w:val="normaltextrun"/>
          <w:rFonts w:asciiTheme="minorHAnsi" w:hAnsiTheme="minorHAnsi" w:cstheme="minorHAnsi"/>
          <w:sz w:val="22"/>
          <w:szCs w:val="22"/>
        </w:rPr>
        <w:t>RATO’s</w:t>
      </w:r>
      <w:proofErr w:type="spellEnd"/>
      <w:r w:rsidRPr="00414523">
        <w:rPr>
          <w:rStyle w:val="normaltextrun"/>
          <w:rFonts w:asciiTheme="minorHAnsi" w:hAnsiTheme="minorHAnsi" w:cstheme="minorHAnsi"/>
          <w:sz w:val="22"/>
          <w:szCs w:val="22"/>
        </w:rPr>
        <w:t>. Analoog het samenwerkingsverband willen de vakbonden dat de WMS ook op een RATO van toepassing wordt verklaard.</w:t>
      </w:r>
    </w:p>
    <w:p w14:paraId="78092CED" w14:textId="77777777" w:rsidR="00B81FDD" w:rsidRPr="00414523" w:rsidRDefault="00B81FDD" w:rsidP="00414523">
      <w:pPr>
        <w:pStyle w:val="paragraph"/>
        <w:spacing w:before="0" w:beforeAutospacing="0" w:after="0" w:afterAutospacing="0"/>
        <w:textAlignment w:val="baseline"/>
        <w:rPr>
          <w:rStyle w:val="eop"/>
          <w:rFonts w:asciiTheme="minorHAnsi" w:hAnsiTheme="minorHAnsi" w:cstheme="minorHAnsi"/>
          <w:sz w:val="22"/>
          <w:szCs w:val="22"/>
        </w:rPr>
      </w:pPr>
    </w:p>
    <w:p w14:paraId="5E3DB15F" w14:textId="5BE43A51" w:rsidR="00675511" w:rsidRPr="00675511" w:rsidRDefault="00D36893" w:rsidP="00414523">
      <w:pPr>
        <w:pStyle w:val="paragraph"/>
        <w:numPr>
          <w:ilvl w:val="0"/>
          <w:numId w:val="6"/>
        </w:numPr>
        <w:spacing w:before="0" w:beforeAutospacing="0" w:after="0" w:afterAutospacing="0"/>
        <w:ind w:left="357" w:hanging="357"/>
        <w:textAlignment w:val="baseline"/>
        <w:rPr>
          <w:rStyle w:val="eop"/>
          <w:rFonts w:asciiTheme="minorHAnsi" w:hAnsiTheme="minorHAnsi" w:cstheme="minorHAnsi"/>
          <w:i/>
          <w:iCs/>
          <w:sz w:val="22"/>
          <w:szCs w:val="22"/>
        </w:rPr>
      </w:pPr>
      <w:r w:rsidRPr="00414523">
        <w:rPr>
          <w:rStyle w:val="eop"/>
          <w:rFonts w:asciiTheme="minorHAnsi" w:hAnsiTheme="minorHAnsi" w:cstheme="minorHAnsi"/>
          <w:b/>
          <w:bCs/>
          <w:sz w:val="22"/>
          <w:szCs w:val="22"/>
        </w:rPr>
        <w:t>Overige afspraken</w:t>
      </w:r>
    </w:p>
    <w:p w14:paraId="261AF913" w14:textId="77777777" w:rsidR="00675511" w:rsidRDefault="00675511" w:rsidP="00414523">
      <w:pPr>
        <w:pStyle w:val="Lijstalinea"/>
        <w:numPr>
          <w:ilvl w:val="1"/>
          <w:numId w:val="6"/>
        </w:numPr>
        <w:ind w:left="709" w:hanging="709"/>
      </w:pPr>
      <w:r w:rsidRPr="00504211">
        <w:t>Vakbonden behouden zich het recht voor voorstellen te wijzigen, aan te vullen of terug te trekken, als ook om nieuwe voorstellen in te dienen.</w:t>
      </w:r>
    </w:p>
    <w:p w14:paraId="6F761A99" w14:textId="5396BC88" w:rsidR="00675511" w:rsidRDefault="00675511" w:rsidP="00675511">
      <w:pPr>
        <w:pStyle w:val="Lijstalinea"/>
        <w:numPr>
          <w:ilvl w:val="1"/>
          <w:numId w:val="6"/>
        </w:numPr>
        <w:ind w:left="709" w:hanging="709"/>
      </w:pPr>
      <w:r w:rsidRPr="00504211">
        <w:t>Daar waar nodig wensen de vakbonden samen met de V</w:t>
      </w:r>
      <w:r w:rsidR="003A3422">
        <w:t>O</w:t>
      </w:r>
      <w:r w:rsidRPr="00504211">
        <w:t xml:space="preserve">-raad de cao technisch aan te passen onder andere aan gewijzigde wetgeving.  </w:t>
      </w:r>
    </w:p>
    <w:p w14:paraId="0F3D159A" w14:textId="24358AB3" w:rsidR="00675511" w:rsidRPr="00414523" w:rsidRDefault="00675511" w:rsidP="00414523">
      <w:pPr>
        <w:pStyle w:val="Lijstalinea"/>
        <w:numPr>
          <w:ilvl w:val="1"/>
          <w:numId w:val="6"/>
        </w:numPr>
        <w:ind w:left="709" w:hanging="709"/>
        <w:rPr>
          <w:rStyle w:val="eop"/>
        </w:rPr>
      </w:pPr>
      <w:r w:rsidRPr="00675511">
        <w:t>In het Onderwijsakkoord is afgesproken dat sociale partners vóór schooljaar 2023-2024 een cao-afspraak maken over de arbeidsmarkttoelage.</w:t>
      </w:r>
    </w:p>
    <w:p w14:paraId="5883F3AA" w14:textId="77777777" w:rsidR="004F0F71" w:rsidRPr="00675511" w:rsidRDefault="004F0F71" w:rsidP="00675511"/>
    <w:sectPr w:rsidR="004F0F71" w:rsidRPr="0067551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8D0D" w14:textId="77777777" w:rsidR="00122ECA" w:rsidRDefault="00122ECA" w:rsidP="00A669D0">
      <w:pPr>
        <w:spacing w:after="0" w:line="240" w:lineRule="auto"/>
      </w:pPr>
      <w:r>
        <w:separator/>
      </w:r>
    </w:p>
  </w:endnote>
  <w:endnote w:type="continuationSeparator" w:id="0">
    <w:p w14:paraId="5523570E" w14:textId="77777777" w:rsidR="00122ECA" w:rsidRDefault="00122ECA" w:rsidP="00A6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0A7" w14:textId="77777777" w:rsidR="00A669D0" w:rsidRDefault="00A669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C24C" w14:textId="77777777" w:rsidR="00A669D0" w:rsidRDefault="00A669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13C3" w14:textId="77777777" w:rsidR="00A669D0" w:rsidRDefault="00A669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FF14" w14:textId="77777777" w:rsidR="00122ECA" w:rsidRDefault="00122ECA" w:rsidP="00A669D0">
      <w:pPr>
        <w:spacing w:after="0" w:line="240" w:lineRule="auto"/>
      </w:pPr>
      <w:r>
        <w:separator/>
      </w:r>
    </w:p>
  </w:footnote>
  <w:footnote w:type="continuationSeparator" w:id="0">
    <w:p w14:paraId="5B739FDA" w14:textId="77777777" w:rsidR="00122ECA" w:rsidRDefault="00122ECA" w:rsidP="00A66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DE8B" w14:textId="77777777" w:rsidR="00A669D0" w:rsidRDefault="00A669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8385" w14:textId="77777777" w:rsidR="00A669D0" w:rsidRDefault="00A669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EC4" w14:textId="77777777" w:rsidR="00A669D0" w:rsidRDefault="00A669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27C"/>
    <w:multiLevelType w:val="hybridMultilevel"/>
    <w:tmpl w:val="5FC2FE2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10CC21CB"/>
    <w:multiLevelType w:val="hybridMultilevel"/>
    <w:tmpl w:val="2C2A9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747403"/>
    <w:multiLevelType w:val="hybridMultilevel"/>
    <w:tmpl w:val="BC42C3AC"/>
    <w:lvl w:ilvl="0" w:tplc="1144D364">
      <w:numFmt w:val="bullet"/>
      <w:lvlText w:val="-"/>
      <w:lvlJc w:val="left"/>
      <w:pPr>
        <w:ind w:left="720" w:hanging="360"/>
      </w:pPr>
      <w:rPr>
        <w:rFonts w:ascii="Calibri" w:eastAsia="Times New Roman"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950983"/>
    <w:multiLevelType w:val="multilevel"/>
    <w:tmpl w:val="E07E047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1B96048F"/>
    <w:multiLevelType w:val="multilevel"/>
    <w:tmpl w:val="E07E047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D852273"/>
    <w:multiLevelType w:val="hybridMultilevel"/>
    <w:tmpl w:val="BCE404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7E702D9"/>
    <w:multiLevelType w:val="multilevel"/>
    <w:tmpl w:val="E07E047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05C632A"/>
    <w:multiLevelType w:val="hybridMultilevel"/>
    <w:tmpl w:val="2D22CC32"/>
    <w:lvl w:ilvl="0" w:tplc="1144D364">
      <w:numFmt w:val="bullet"/>
      <w:lvlText w:val="-"/>
      <w:lvlJc w:val="left"/>
      <w:pPr>
        <w:ind w:left="720" w:hanging="360"/>
      </w:pPr>
      <w:rPr>
        <w:rFonts w:ascii="Calibri" w:eastAsia="Times New Roman"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7A7875"/>
    <w:multiLevelType w:val="hybridMultilevel"/>
    <w:tmpl w:val="C28CF54C"/>
    <w:lvl w:ilvl="0" w:tplc="304AFC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5E46AF"/>
    <w:multiLevelType w:val="multilevel"/>
    <w:tmpl w:val="B778130C"/>
    <w:lvl w:ilvl="0">
      <w:start w:val="1"/>
      <w:numFmt w:val="decimal"/>
      <w:lvlText w:val="%1"/>
      <w:lvlJc w:val="left"/>
      <w:pPr>
        <w:ind w:left="360" w:hanging="360"/>
      </w:pPr>
      <w:rPr>
        <w:rFonts w:hint="default"/>
        <w:b/>
        <w:bCs/>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4A4509BB"/>
    <w:multiLevelType w:val="hybridMultilevel"/>
    <w:tmpl w:val="DBAC196C"/>
    <w:lvl w:ilvl="0" w:tplc="1144D364">
      <w:numFmt w:val="bullet"/>
      <w:lvlText w:val="-"/>
      <w:lvlJc w:val="left"/>
      <w:pPr>
        <w:ind w:left="1440" w:hanging="360"/>
      </w:pPr>
      <w:rPr>
        <w:rFonts w:ascii="Calibri" w:eastAsia="Times New Roman" w:hAnsi="Calibri" w:cs="Calibri" w:hint="default"/>
        <w:i w:val="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4E5970BE"/>
    <w:multiLevelType w:val="multilevel"/>
    <w:tmpl w:val="E07E047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5537753D"/>
    <w:multiLevelType w:val="hybridMultilevel"/>
    <w:tmpl w:val="0BBA19E6"/>
    <w:lvl w:ilvl="0" w:tplc="1144D364">
      <w:numFmt w:val="bullet"/>
      <w:lvlText w:val="-"/>
      <w:lvlJc w:val="left"/>
      <w:pPr>
        <w:ind w:left="720" w:hanging="360"/>
      </w:pPr>
      <w:rPr>
        <w:rFonts w:ascii="Calibri" w:eastAsia="Times New Roman"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513C3B"/>
    <w:multiLevelType w:val="multilevel"/>
    <w:tmpl w:val="19B6DB52"/>
    <w:lvl w:ilvl="0">
      <w:start w:val="1"/>
      <w:numFmt w:val="decimal"/>
      <w:lvlText w:val="%1."/>
      <w:lvlJc w:val="left"/>
      <w:pPr>
        <w:ind w:left="720" w:hanging="360"/>
      </w:pPr>
      <w:rPr>
        <w:rFonts w:ascii="Calibri" w:hAnsi="Calibri" w:cs="Calibri" w:hint="default"/>
        <w:b/>
        <w:bCs/>
      </w:r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63335FB5"/>
    <w:multiLevelType w:val="hybridMultilevel"/>
    <w:tmpl w:val="43A8D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F94F28"/>
    <w:multiLevelType w:val="hybridMultilevel"/>
    <w:tmpl w:val="0B32DF80"/>
    <w:lvl w:ilvl="0" w:tplc="7E7613FC">
      <w:start w:val="4"/>
      <w:numFmt w:val="decimal"/>
      <w:lvlText w:val="%1."/>
      <w:lvlJc w:val="left"/>
      <w:pPr>
        <w:ind w:left="720" w:hanging="360"/>
      </w:pPr>
      <w:rPr>
        <w:rFonts w:ascii="Calibri" w:hAnsi="Calibri" w:cs="Calibr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16C00D6"/>
    <w:multiLevelType w:val="multilevel"/>
    <w:tmpl w:val="E07E047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7C395C93"/>
    <w:multiLevelType w:val="multilevel"/>
    <w:tmpl w:val="E07E047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1604412425">
    <w:abstractNumId w:val="0"/>
  </w:num>
  <w:num w:numId="2" w16cid:durableId="359430949">
    <w:abstractNumId w:val="13"/>
  </w:num>
  <w:num w:numId="3" w16cid:durableId="329720705">
    <w:abstractNumId w:val="15"/>
  </w:num>
  <w:num w:numId="4" w16cid:durableId="439376897">
    <w:abstractNumId w:val="14"/>
  </w:num>
  <w:num w:numId="5" w16cid:durableId="1454251764">
    <w:abstractNumId w:val="1"/>
  </w:num>
  <w:num w:numId="6" w16cid:durableId="996105047">
    <w:abstractNumId w:val="9"/>
  </w:num>
  <w:num w:numId="7" w16cid:durableId="1004941251">
    <w:abstractNumId w:val="3"/>
  </w:num>
  <w:num w:numId="8" w16cid:durableId="126047698">
    <w:abstractNumId w:val="6"/>
  </w:num>
  <w:num w:numId="9" w16cid:durableId="978724456">
    <w:abstractNumId w:val="4"/>
  </w:num>
  <w:num w:numId="10" w16cid:durableId="36858883">
    <w:abstractNumId w:val="17"/>
  </w:num>
  <w:num w:numId="11" w16cid:durableId="1075396770">
    <w:abstractNumId w:val="11"/>
  </w:num>
  <w:num w:numId="12" w16cid:durableId="917905585">
    <w:abstractNumId w:val="16"/>
  </w:num>
  <w:num w:numId="13" w16cid:durableId="969020975">
    <w:abstractNumId w:val="8"/>
  </w:num>
  <w:num w:numId="14" w16cid:durableId="1846896706">
    <w:abstractNumId w:val="7"/>
  </w:num>
  <w:num w:numId="15" w16cid:durableId="461117995">
    <w:abstractNumId w:val="2"/>
  </w:num>
  <w:num w:numId="16" w16cid:durableId="2083328182">
    <w:abstractNumId w:val="10"/>
  </w:num>
  <w:num w:numId="17" w16cid:durableId="1120370525">
    <w:abstractNumId w:val="12"/>
  </w:num>
  <w:num w:numId="18" w16cid:durableId="669675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4F"/>
    <w:rsid w:val="00000429"/>
    <w:rsid w:val="00003CB9"/>
    <w:rsid w:val="000145C1"/>
    <w:rsid w:val="00022F24"/>
    <w:rsid w:val="000230C2"/>
    <w:rsid w:val="00031E03"/>
    <w:rsid w:val="00034365"/>
    <w:rsid w:val="0003566D"/>
    <w:rsid w:val="000357E4"/>
    <w:rsid w:val="00044E05"/>
    <w:rsid w:val="00051273"/>
    <w:rsid w:val="00056D76"/>
    <w:rsid w:val="000671B9"/>
    <w:rsid w:val="000702E0"/>
    <w:rsid w:val="000935F6"/>
    <w:rsid w:val="000939CB"/>
    <w:rsid w:val="000A0A9F"/>
    <w:rsid w:val="000A2F63"/>
    <w:rsid w:val="000B4E1B"/>
    <w:rsid w:val="000C14B2"/>
    <w:rsid w:val="000D6843"/>
    <w:rsid w:val="000F76F1"/>
    <w:rsid w:val="00112BEA"/>
    <w:rsid w:val="00114AA1"/>
    <w:rsid w:val="00122ECA"/>
    <w:rsid w:val="0013354B"/>
    <w:rsid w:val="00136145"/>
    <w:rsid w:val="001378F4"/>
    <w:rsid w:val="00142721"/>
    <w:rsid w:val="0014751B"/>
    <w:rsid w:val="001542FC"/>
    <w:rsid w:val="00161207"/>
    <w:rsid w:val="00170302"/>
    <w:rsid w:val="001735CD"/>
    <w:rsid w:val="001769AE"/>
    <w:rsid w:val="00181636"/>
    <w:rsid w:val="001835DC"/>
    <w:rsid w:val="00187D77"/>
    <w:rsid w:val="001916ED"/>
    <w:rsid w:val="001A065C"/>
    <w:rsid w:val="001A0CD8"/>
    <w:rsid w:val="001A6967"/>
    <w:rsid w:val="001A6D85"/>
    <w:rsid w:val="001C236B"/>
    <w:rsid w:val="001C3137"/>
    <w:rsid w:val="001C7372"/>
    <w:rsid w:val="001D2E00"/>
    <w:rsid w:val="00201471"/>
    <w:rsid w:val="002024C9"/>
    <w:rsid w:val="00207089"/>
    <w:rsid w:val="00213190"/>
    <w:rsid w:val="00215C9B"/>
    <w:rsid w:val="002263D9"/>
    <w:rsid w:val="002300C2"/>
    <w:rsid w:val="00232E04"/>
    <w:rsid w:val="0024339D"/>
    <w:rsid w:val="00243CEC"/>
    <w:rsid w:val="00261D61"/>
    <w:rsid w:val="00263870"/>
    <w:rsid w:val="0028253B"/>
    <w:rsid w:val="00287EA6"/>
    <w:rsid w:val="00293173"/>
    <w:rsid w:val="002A2005"/>
    <w:rsid w:val="002A77C7"/>
    <w:rsid w:val="002B38E0"/>
    <w:rsid w:val="002B4453"/>
    <w:rsid w:val="002B7C38"/>
    <w:rsid w:val="002C00A9"/>
    <w:rsid w:val="002C02D1"/>
    <w:rsid w:val="002C18F6"/>
    <w:rsid w:val="002C3D04"/>
    <w:rsid w:val="002C6653"/>
    <w:rsid w:val="002D31FE"/>
    <w:rsid w:val="002D4F99"/>
    <w:rsid w:val="002E1312"/>
    <w:rsid w:val="002E1F47"/>
    <w:rsid w:val="002E7A06"/>
    <w:rsid w:val="002F51E7"/>
    <w:rsid w:val="00310F7C"/>
    <w:rsid w:val="00316EBB"/>
    <w:rsid w:val="003170EC"/>
    <w:rsid w:val="00322B08"/>
    <w:rsid w:val="00330D8D"/>
    <w:rsid w:val="003339DB"/>
    <w:rsid w:val="00335F2D"/>
    <w:rsid w:val="00352A56"/>
    <w:rsid w:val="00353BB0"/>
    <w:rsid w:val="00362BE0"/>
    <w:rsid w:val="0037394F"/>
    <w:rsid w:val="0037599D"/>
    <w:rsid w:val="00381059"/>
    <w:rsid w:val="00381CE3"/>
    <w:rsid w:val="00384633"/>
    <w:rsid w:val="0039362F"/>
    <w:rsid w:val="00397CEA"/>
    <w:rsid w:val="003A3422"/>
    <w:rsid w:val="003B1794"/>
    <w:rsid w:val="003C3AB2"/>
    <w:rsid w:val="003C4E8F"/>
    <w:rsid w:val="003C69D5"/>
    <w:rsid w:val="003D0BF5"/>
    <w:rsid w:val="003D58EF"/>
    <w:rsid w:val="003E09E2"/>
    <w:rsid w:val="003E5FD4"/>
    <w:rsid w:val="003E6143"/>
    <w:rsid w:val="003E61C0"/>
    <w:rsid w:val="003F3347"/>
    <w:rsid w:val="003F3EB0"/>
    <w:rsid w:val="003F50FC"/>
    <w:rsid w:val="003F59E5"/>
    <w:rsid w:val="00406604"/>
    <w:rsid w:val="00406DF8"/>
    <w:rsid w:val="00414523"/>
    <w:rsid w:val="004249AD"/>
    <w:rsid w:val="00434B3F"/>
    <w:rsid w:val="004350BE"/>
    <w:rsid w:val="00435B41"/>
    <w:rsid w:val="004420A8"/>
    <w:rsid w:val="00443E13"/>
    <w:rsid w:val="00447579"/>
    <w:rsid w:val="004515B7"/>
    <w:rsid w:val="00451916"/>
    <w:rsid w:val="00451F50"/>
    <w:rsid w:val="00460122"/>
    <w:rsid w:val="004625AF"/>
    <w:rsid w:val="0046675A"/>
    <w:rsid w:val="00466F0C"/>
    <w:rsid w:val="004678AB"/>
    <w:rsid w:val="00470D7E"/>
    <w:rsid w:val="004736A3"/>
    <w:rsid w:val="00475455"/>
    <w:rsid w:val="00487009"/>
    <w:rsid w:val="00493FDF"/>
    <w:rsid w:val="00494800"/>
    <w:rsid w:val="004955BF"/>
    <w:rsid w:val="004970B8"/>
    <w:rsid w:val="004B02BA"/>
    <w:rsid w:val="004B5C79"/>
    <w:rsid w:val="004B6D7A"/>
    <w:rsid w:val="004C75F4"/>
    <w:rsid w:val="004D10C5"/>
    <w:rsid w:val="004D2004"/>
    <w:rsid w:val="004D5384"/>
    <w:rsid w:val="004E2479"/>
    <w:rsid w:val="004E2653"/>
    <w:rsid w:val="004E30C0"/>
    <w:rsid w:val="004F0D9F"/>
    <w:rsid w:val="004F0F71"/>
    <w:rsid w:val="004F67A1"/>
    <w:rsid w:val="004F7F35"/>
    <w:rsid w:val="00504401"/>
    <w:rsid w:val="0050766A"/>
    <w:rsid w:val="005077C6"/>
    <w:rsid w:val="00507E6F"/>
    <w:rsid w:val="0051591B"/>
    <w:rsid w:val="00517B5F"/>
    <w:rsid w:val="00521C39"/>
    <w:rsid w:val="005237E4"/>
    <w:rsid w:val="00524B4B"/>
    <w:rsid w:val="00530C71"/>
    <w:rsid w:val="005316E1"/>
    <w:rsid w:val="0053404A"/>
    <w:rsid w:val="00534901"/>
    <w:rsid w:val="005470CF"/>
    <w:rsid w:val="00556025"/>
    <w:rsid w:val="005562CF"/>
    <w:rsid w:val="0056484D"/>
    <w:rsid w:val="005676A2"/>
    <w:rsid w:val="00570E26"/>
    <w:rsid w:val="00577D05"/>
    <w:rsid w:val="005836C7"/>
    <w:rsid w:val="00596945"/>
    <w:rsid w:val="0059760B"/>
    <w:rsid w:val="005A2F80"/>
    <w:rsid w:val="005A3B39"/>
    <w:rsid w:val="005B2DC7"/>
    <w:rsid w:val="005B3BB2"/>
    <w:rsid w:val="005B46BB"/>
    <w:rsid w:val="005C1FFB"/>
    <w:rsid w:val="005C3B9E"/>
    <w:rsid w:val="005C77BC"/>
    <w:rsid w:val="005D6842"/>
    <w:rsid w:val="005D7244"/>
    <w:rsid w:val="005E4083"/>
    <w:rsid w:val="005F114C"/>
    <w:rsid w:val="005F7F66"/>
    <w:rsid w:val="00603750"/>
    <w:rsid w:val="00604A45"/>
    <w:rsid w:val="00605A50"/>
    <w:rsid w:val="006141BE"/>
    <w:rsid w:val="00614E3A"/>
    <w:rsid w:val="00615E20"/>
    <w:rsid w:val="00616E53"/>
    <w:rsid w:val="0062221E"/>
    <w:rsid w:val="006246C8"/>
    <w:rsid w:val="00630872"/>
    <w:rsid w:val="0063287D"/>
    <w:rsid w:val="0063336C"/>
    <w:rsid w:val="006342AB"/>
    <w:rsid w:val="006345BD"/>
    <w:rsid w:val="00637212"/>
    <w:rsid w:val="00641076"/>
    <w:rsid w:val="00643225"/>
    <w:rsid w:val="00653337"/>
    <w:rsid w:val="00655E0C"/>
    <w:rsid w:val="006707FD"/>
    <w:rsid w:val="00675511"/>
    <w:rsid w:val="0067570A"/>
    <w:rsid w:val="00680CAA"/>
    <w:rsid w:val="00685AA0"/>
    <w:rsid w:val="006906BD"/>
    <w:rsid w:val="006926C0"/>
    <w:rsid w:val="00694617"/>
    <w:rsid w:val="0069562C"/>
    <w:rsid w:val="006A3CFD"/>
    <w:rsid w:val="006B0C0F"/>
    <w:rsid w:val="006B7293"/>
    <w:rsid w:val="006C01B9"/>
    <w:rsid w:val="006C489A"/>
    <w:rsid w:val="006C5E9C"/>
    <w:rsid w:val="006D075A"/>
    <w:rsid w:val="006E0571"/>
    <w:rsid w:val="006E06A8"/>
    <w:rsid w:val="006E1073"/>
    <w:rsid w:val="006E31A9"/>
    <w:rsid w:val="006E3CA1"/>
    <w:rsid w:val="006E5811"/>
    <w:rsid w:val="006E7EC7"/>
    <w:rsid w:val="00704B87"/>
    <w:rsid w:val="00721A69"/>
    <w:rsid w:val="00722F7E"/>
    <w:rsid w:val="007238DD"/>
    <w:rsid w:val="00741FAE"/>
    <w:rsid w:val="00746E57"/>
    <w:rsid w:val="00761975"/>
    <w:rsid w:val="00761D2C"/>
    <w:rsid w:val="00762B6C"/>
    <w:rsid w:val="0078405A"/>
    <w:rsid w:val="00784238"/>
    <w:rsid w:val="00785AA7"/>
    <w:rsid w:val="00794E0E"/>
    <w:rsid w:val="00796A3C"/>
    <w:rsid w:val="007A42C3"/>
    <w:rsid w:val="007B4498"/>
    <w:rsid w:val="007B7810"/>
    <w:rsid w:val="007D2DF3"/>
    <w:rsid w:val="007E38B6"/>
    <w:rsid w:val="008021D2"/>
    <w:rsid w:val="008119D2"/>
    <w:rsid w:val="00811F1E"/>
    <w:rsid w:val="00812275"/>
    <w:rsid w:val="008214F1"/>
    <w:rsid w:val="00826DE0"/>
    <w:rsid w:val="00831EC4"/>
    <w:rsid w:val="008350DB"/>
    <w:rsid w:val="00836294"/>
    <w:rsid w:val="00836DC4"/>
    <w:rsid w:val="00844324"/>
    <w:rsid w:val="00844F0D"/>
    <w:rsid w:val="008573E1"/>
    <w:rsid w:val="0085762A"/>
    <w:rsid w:val="008702C4"/>
    <w:rsid w:val="00890534"/>
    <w:rsid w:val="00891DD7"/>
    <w:rsid w:val="00896F77"/>
    <w:rsid w:val="008A181B"/>
    <w:rsid w:val="008B13DE"/>
    <w:rsid w:val="008C30D8"/>
    <w:rsid w:val="008D1928"/>
    <w:rsid w:val="008D3554"/>
    <w:rsid w:val="008D427D"/>
    <w:rsid w:val="008D5DC6"/>
    <w:rsid w:val="008D6690"/>
    <w:rsid w:val="008E17C7"/>
    <w:rsid w:val="008E2C98"/>
    <w:rsid w:val="008E7721"/>
    <w:rsid w:val="008F6F72"/>
    <w:rsid w:val="009217BB"/>
    <w:rsid w:val="0092789F"/>
    <w:rsid w:val="00930544"/>
    <w:rsid w:val="009410F7"/>
    <w:rsid w:val="00941FE0"/>
    <w:rsid w:val="00950286"/>
    <w:rsid w:val="009531DC"/>
    <w:rsid w:val="009545EF"/>
    <w:rsid w:val="009624BD"/>
    <w:rsid w:val="009671A8"/>
    <w:rsid w:val="00970CFD"/>
    <w:rsid w:val="00974680"/>
    <w:rsid w:val="00996DFA"/>
    <w:rsid w:val="0099710E"/>
    <w:rsid w:val="009A3945"/>
    <w:rsid w:val="009A4163"/>
    <w:rsid w:val="009B5C6D"/>
    <w:rsid w:val="009B7D0B"/>
    <w:rsid w:val="009C0808"/>
    <w:rsid w:val="009C368B"/>
    <w:rsid w:val="009C3D44"/>
    <w:rsid w:val="009C4E91"/>
    <w:rsid w:val="009C50BB"/>
    <w:rsid w:val="009C6CA6"/>
    <w:rsid w:val="009D1C18"/>
    <w:rsid w:val="009D2DE9"/>
    <w:rsid w:val="009D6EFC"/>
    <w:rsid w:val="009D75F6"/>
    <w:rsid w:val="009E2F45"/>
    <w:rsid w:val="009E4985"/>
    <w:rsid w:val="009E4DB9"/>
    <w:rsid w:val="009E5282"/>
    <w:rsid w:val="009F4583"/>
    <w:rsid w:val="00A064FB"/>
    <w:rsid w:val="00A06FF1"/>
    <w:rsid w:val="00A07CCD"/>
    <w:rsid w:val="00A151A8"/>
    <w:rsid w:val="00A17E98"/>
    <w:rsid w:val="00A22B32"/>
    <w:rsid w:val="00A235EC"/>
    <w:rsid w:val="00A27E5A"/>
    <w:rsid w:val="00A30C9C"/>
    <w:rsid w:val="00A3236E"/>
    <w:rsid w:val="00A35718"/>
    <w:rsid w:val="00A372F7"/>
    <w:rsid w:val="00A41BB3"/>
    <w:rsid w:val="00A45FF2"/>
    <w:rsid w:val="00A501D1"/>
    <w:rsid w:val="00A54300"/>
    <w:rsid w:val="00A57A5E"/>
    <w:rsid w:val="00A64D8B"/>
    <w:rsid w:val="00A65E71"/>
    <w:rsid w:val="00A669D0"/>
    <w:rsid w:val="00A71223"/>
    <w:rsid w:val="00A80623"/>
    <w:rsid w:val="00A8492A"/>
    <w:rsid w:val="00A932F0"/>
    <w:rsid w:val="00A93CD0"/>
    <w:rsid w:val="00A96E57"/>
    <w:rsid w:val="00A972F7"/>
    <w:rsid w:val="00AA19FC"/>
    <w:rsid w:val="00AA254F"/>
    <w:rsid w:val="00AB47AD"/>
    <w:rsid w:val="00AB5A06"/>
    <w:rsid w:val="00AE6D41"/>
    <w:rsid w:val="00AE6DDC"/>
    <w:rsid w:val="00AF0E4B"/>
    <w:rsid w:val="00AF4328"/>
    <w:rsid w:val="00AF79A2"/>
    <w:rsid w:val="00B02CE0"/>
    <w:rsid w:val="00B03832"/>
    <w:rsid w:val="00B04D75"/>
    <w:rsid w:val="00B068F3"/>
    <w:rsid w:val="00B14F8E"/>
    <w:rsid w:val="00B33AA7"/>
    <w:rsid w:val="00B36634"/>
    <w:rsid w:val="00B557EA"/>
    <w:rsid w:val="00B55B1F"/>
    <w:rsid w:val="00B56056"/>
    <w:rsid w:val="00B56D52"/>
    <w:rsid w:val="00B62C5B"/>
    <w:rsid w:val="00B674A3"/>
    <w:rsid w:val="00B812AD"/>
    <w:rsid w:val="00B81FDD"/>
    <w:rsid w:val="00B8314A"/>
    <w:rsid w:val="00B86A52"/>
    <w:rsid w:val="00B9114F"/>
    <w:rsid w:val="00BA35AD"/>
    <w:rsid w:val="00BB03BD"/>
    <w:rsid w:val="00BB1C71"/>
    <w:rsid w:val="00BB45C8"/>
    <w:rsid w:val="00BC35CC"/>
    <w:rsid w:val="00BC4F68"/>
    <w:rsid w:val="00BC5630"/>
    <w:rsid w:val="00BC565A"/>
    <w:rsid w:val="00BC6A24"/>
    <w:rsid w:val="00BD043C"/>
    <w:rsid w:val="00BD38FF"/>
    <w:rsid w:val="00BD53A3"/>
    <w:rsid w:val="00BD6CC6"/>
    <w:rsid w:val="00BD7508"/>
    <w:rsid w:val="00BE1D6B"/>
    <w:rsid w:val="00BE370C"/>
    <w:rsid w:val="00C054BE"/>
    <w:rsid w:val="00C07E3F"/>
    <w:rsid w:val="00C16C51"/>
    <w:rsid w:val="00C23FDA"/>
    <w:rsid w:val="00C26008"/>
    <w:rsid w:val="00C263BB"/>
    <w:rsid w:val="00C265D9"/>
    <w:rsid w:val="00C339E0"/>
    <w:rsid w:val="00C40771"/>
    <w:rsid w:val="00C50EA4"/>
    <w:rsid w:val="00C62FED"/>
    <w:rsid w:val="00C662B7"/>
    <w:rsid w:val="00C7595A"/>
    <w:rsid w:val="00C773E1"/>
    <w:rsid w:val="00C82645"/>
    <w:rsid w:val="00C86BBD"/>
    <w:rsid w:val="00C90623"/>
    <w:rsid w:val="00C911AB"/>
    <w:rsid w:val="00C91E24"/>
    <w:rsid w:val="00C95228"/>
    <w:rsid w:val="00C972A1"/>
    <w:rsid w:val="00CA3A63"/>
    <w:rsid w:val="00CA7123"/>
    <w:rsid w:val="00CB060C"/>
    <w:rsid w:val="00CC4FA7"/>
    <w:rsid w:val="00CC62CE"/>
    <w:rsid w:val="00CC6E5B"/>
    <w:rsid w:val="00CD2536"/>
    <w:rsid w:val="00CD2C46"/>
    <w:rsid w:val="00CD699F"/>
    <w:rsid w:val="00CE3F70"/>
    <w:rsid w:val="00CE4147"/>
    <w:rsid w:val="00CE56B8"/>
    <w:rsid w:val="00CE60A5"/>
    <w:rsid w:val="00CE692E"/>
    <w:rsid w:val="00CF002B"/>
    <w:rsid w:val="00CF1D01"/>
    <w:rsid w:val="00CF2BF9"/>
    <w:rsid w:val="00D02758"/>
    <w:rsid w:val="00D032E0"/>
    <w:rsid w:val="00D11A89"/>
    <w:rsid w:val="00D264DF"/>
    <w:rsid w:val="00D323B8"/>
    <w:rsid w:val="00D34FB6"/>
    <w:rsid w:val="00D36893"/>
    <w:rsid w:val="00D407FF"/>
    <w:rsid w:val="00D46530"/>
    <w:rsid w:val="00D56D02"/>
    <w:rsid w:val="00D57503"/>
    <w:rsid w:val="00D61B1D"/>
    <w:rsid w:val="00D6653A"/>
    <w:rsid w:val="00D66C03"/>
    <w:rsid w:val="00D74B6D"/>
    <w:rsid w:val="00D752A9"/>
    <w:rsid w:val="00D95C88"/>
    <w:rsid w:val="00D9663D"/>
    <w:rsid w:val="00DA0ADF"/>
    <w:rsid w:val="00DB2F72"/>
    <w:rsid w:val="00DB4044"/>
    <w:rsid w:val="00DC4E1B"/>
    <w:rsid w:val="00DC7A96"/>
    <w:rsid w:val="00DD1839"/>
    <w:rsid w:val="00DE4233"/>
    <w:rsid w:val="00DE53DB"/>
    <w:rsid w:val="00DF568F"/>
    <w:rsid w:val="00E0203D"/>
    <w:rsid w:val="00E02A79"/>
    <w:rsid w:val="00E03BE7"/>
    <w:rsid w:val="00E11475"/>
    <w:rsid w:val="00E164D0"/>
    <w:rsid w:val="00E17DF9"/>
    <w:rsid w:val="00E2096A"/>
    <w:rsid w:val="00E31E03"/>
    <w:rsid w:val="00E3389E"/>
    <w:rsid w:val="00E346E4"/>
    <w:rsid w:val="00E362D4"/>
    <w:rsid w:val="00E45B5C"/>
    <w:rsid w:val="00E548A0"/>
    <w:rsid w:val="00E7037A"/>
    <w:rsid w:val="00E7275D"/>
    <w:rsid w:val="00E7557C"/>
    <w:rsid w:val="00E83702"/>
    <w:rsid w:val="00E909C3"/>
    <w:rsid w:val="00E97063"/>
    <w:rsid w:val="00EA1F3F"/>
    <w:rsid w:val="00EA3E0E"/>
    <w:rsid w:val="00EA4B4A"/>
    <w:rsid w:val="00EC2A74"/>
    <w:rsid w:val="00ED06E7"/>
    <w:rsid w:val="00ED06F0"/>
    <w:rsid w:val="00ED1523"/>
    <w:rsid w:val="00ED231E"/>
    <w:rsid w:val="00ED5F0E"/>
    <w:rsid w:val="00ED73D1"/>
    <w:rsid w:val="00EE021C"/>
    <w:rsid w:val="00EE320A"/>
    <w:rsid w:val="00EE3ABA"/>
    <w:rsid w:val="00EE7237"/>
    <w:rsid w:val="00EF006C"/>
    <w:rsid w:val="00EF0344"/>
    <w:rsid w:val="00EF28DB"/>
    <w:rsid w:val="00EF445E"/>
    <w:rsid w:val="00F0599D"/>
    <w:rsid w:val="00F06DF8"/>
    <w:rsid w:val="00F13765"/>
    <w:rsid w:val="00F15391"/>
    <w:rsid w:val="00F162BA"/>
    <w:rsid w:val="00F166B0"/>
    <w:rsid w:val="00F41E4F"/>
    <w:rsid w:val="00F476A6"/>
    <w:rsid w:val="00F5752B"/>
    <w:rsid w:val="00F62F20"/>
    <w:rsid w:val="00F7055A"/>
    <w:rsid w:val="00F72024"/>
    <w:rsid w:val="00F75EA0"/>
    <w:rsid w:val="00F8024B"/>
    <w:rsid w:val="00F8354B"/>
    <w:rsid w:val="00F8507D"/>
    <w:rsid w:val="00FA2D79"/>
    <w:rsid w:val="00FA315A"/>
    <w:rsid w:val="00FA36A4"/>
    <w:rsid w:val="00FB445B"/>
    <w:rsid w:val="00FB5C15"/>
    <w:rsid w:val="00FC51B8"/>
    <w:rsid w:val="00FD3705"/>
    <w:rsid w:val="00FD6429"/>
    <w:rsid w:val="00FE0B99"/>
    <w:rsid w:val="00FE5B5B"/>
    <w:rsid w:val="00FF3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2460"/>
  <w15:chartTrackingRefBased/>
  <w15:docId w15:val="{7C188F0E-D99D-4281-B7DD-CBC144A1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41E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41E4F"/>
  </w:style>
  <w:style w:type="character" w:customStyle="1" w:styleId="eop">
    <w:name w:val="eop"/>
    <w:basedOn w:val="Standaardalinea-lettertype"/>
    <w:rsid w:val="00F41E4F"/>
  </w:style>
  <w:style w:type="character" w:customStyle="1" w:styleId="spellingerror">
    <w:name w:val="spellingerror"/>
    <w:basedOn w:val="Standaardalinea-lettertype"/>
    <w:rsid w:val="00F41E4F"/>
  </w:style>
  <w:style w:type="character" w:customStyle="1" w:styleId="scxw70380711">
    <w:name w:val="scxw70380711"/>
    <w:basedOn w:val="Standaardalinea-lettertype"/>
    <w:rsid w:val="00F41E4F"/>
  </w:style>
  <w:style w:type="paragraph" w:styleId="Koptekst">
    <w:name w:val="header"/>
    <w:basedOn w:val="Standaard"/>
    <w:link w:val="KoptekstChar"/>
    <w:uiPriority w:val="99"/>
    <w:unhideWhenUsed/>
    <w:rsid w:val="00A669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9D0"/>
  </w:style>
  <w:style w:type="paragraph" w:styleId="Voettekst">
    <w:name w:val="footer"/>
    <w:basedOn w:val="Standaard"/>
    <w:link w:val="VoettekstChar"/>
    <w:uiPriority w:val="99"/>
    <w:unhideWhenUsed/>
    <w:rsid w:val="00A669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9D0"/>
  </w:style>
  <w:style w:type="paragraph" w:styleId="Revisie">
    <w:name w:val="Revision"/>
    <w:hidden/>
    <w:uiPriority w:val="99"/>
    <w:semiHidden/>
    <w:rsid w:val="001542FC"/>
    <w:pPr>
      <w:spacing w:after="0" w:line="240" w:lineRule="auto"/>
    </w:pPr>
  </w:style>
  <w:style w:type="character" w:styleId="Verwijzingopmerking">
    <w:name w:val="annotation reference"/>
    <w:basedOn w:val="Standaardalinea-lettertype"/>
    <w:uiPriority w:val="99"/>
    <w:semiHidden/>
    <w:unhideWhenUsed/>
    <w:rsid w:val="00136145"/>
    <w:rPr>
      <w:sz w:val="16"/>
      <w:szCs w:val="16"/>
    </w:rPr>
  </w:style>
  <w:style w:type="paragraph" w:styleId="Tekstopmerking">
    <w:name w:val="annotation text"/>
    <w:basedOn w:val="Standaard"/>
    <w:link w:val="TekstopmerkingChar"/>
    <w:uiPriority w:val="99"/>
    <w:unhideWhenUsed/>
    <w:rsid w:val="00136145"/>
    <w:pPr>
      <w:spacing w:line="240" w:lineRule="auto"/>
    </w:pPr>
    <w:rPr>
      <w:sz w:val="20"/>
      <w:szCs w:val="20"/>
    </w:rPr>
  </w:style>
  <w:style w:type="character" w:customStyle="1" w:styleId="TekstopmerkingChar">
    <w:name w:val="Tekst opmerking Char"/>
    <w:basedOn w:val="Standaardalinea-lettertype"/>
    <w:link w:val="Tekstopmerking"/>
    <w:uiPriority w:val="99"/>
    <w:rsid w:val="00136145"/>
    <w:rPr>
      <w:sz w:val="20"/>
      <w:szCs w:val="20"/>
    </w:rPr>
  </w:style>
  <w:style w:type="paragraph" w:styleId="Onderwerpvanopmerking">
    <w:name w:val="annotation subject"/>
    <w:basedOn w:val="Tekstopmerking"/>
    <w:next w:val="Tekstopmerking"/>
    <w:link w:val="OnderwerpvanopmerkingChar"/>
    <w:uiPriority w:val="99"/>
    <w:semiHidden/>
    <w:unhideWhenUsed/>
    <w:rsid w:val="00136145"/>
    <w:rPr>
      <w:b/>
      <w:bCs/>
    </w:rPr>
  </w:style>
  <w:style w:type="character" w:customStyle="1" w:styleId="OnderwerpvanopmerkingChar">
    <w:name w:val="Onderwerp van opmerking Char"/>
    <w:basedOn w:val="TekstopmerkingChar"/>
    <w:link w:val="Onderwerpvanopmerking"/>
    <w:uiPriority w:val="99"/>
    <w:semiHidden/>
    <w:rsid w:val="00136145"/>
    <w:rPr>
      <w:b/>
      <w:bCs/>
      <w:sz w:val="20"/>
      <w:szCs w:val="20"/>
    </w:rPr>
  </w:style>
  <w:style w:type="paragraph" w:styleId="Lijstalinea">
    <w:name w:val="List Paragraph"/>
    <w:basedOn w:val="Standaard"/>
    <w:uiPriority w:val="34"/>
    <w:qFormat/>
    <w:rsid w:val="002C0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14537">
      <w:bodyDiv w:val="1"/>
      <w:marLeft w:val="0"/>
      <w:marRight w:val="0"/>
      <w:marTop w:val="0"/>
      <w:marBottom w:val="0"/>
      <w:divBdr>
        <w:top w:val="none" w:sz="0" w:space="0" w:color="auto"/>
        <w:left w:val="none" w:sz="0" w:space="0" w:color="auto"/>
        <w:bottom w:val="none" w:sz="0" w:space="0" w:color="auto"/>
        <w:right w:val="none" w:sz="0" w:space="0" w:color="auto"/>
      </w:divBdr>
    </w:div>
    <w:div w:id="1351684980">
      <w:bodyDiv w:val="1"/>
      <w:marLeft w:val="0"/>
      <w:marRight w:val="0"/>
      <w:marTop w:val="0"/>
      <w:marBottom w:val="0"/>
      <w:divBdr>
        <w:top w:val="none" w:sz="0" w:space="0" w:color="auto"/>
        <w:left w:val="none" w:sz="0" w:space="0" w:color="auto"/>
        <w:bottom w:val="none" w:sz="0" w:space="0" w:color="auto"/>
        <w:right w:val="none" w:sz="0" w:space="0" w:color="auto"/>
      </w:divBdr>
      <w:divsChild>
        <w:div w:id="345594332">
          <w:marLeft w:val="0"/>
          <w:marRight w:val="0"/>
          <w:marTop w:val="0"/>
          <w:marBottom w:val="0"/>
          <w:divBdr>
            <w:top w:val="none" w:sz="0" w:space="0" w:color="auto"/>
            <w:left w:val="none" w:sz="0" w:space="0" w:color="auto"/>
            <w:bottom w:val="none" w:sz="0" w:space="0" w:color="auto"/>
            <w:right w:val="none" w:sz="0" w:space="0" w:color="auto"/>
          </w:divBdr>
        </w:div>
        <w:div w:id="2035306435">
          <w:marLeft w:val="0"/>
          <w:marRight w:val="0"/>
          <w:marTop w:val="0"/>
          <w:marBottom w:val="0"/>
          <w:divBdr>
            <w:top w:val="none" w:sz="0" w:space="0" w:color="auto"/>
            <w:left w:val="none" w:sz="0" w:space="0" w:color="auto"/>
            <w:bottom w:val="none" w:sz="0" w:space="0" w:color="auto"/>
            <w:right w:val="none" w:sz="0" w:space="0" w:color="auto"/>
          </w:divBdr>
        </w:div>
        <w:div w:id="225722415">
          <w:marLeft w:val="0"/>
          <w:marRight w:val="0"/>
          <w:marTop w:val="0"/>
          <w:marBottom w:val="0"/>
          <w:divBdr>
            <w:top w:val="none" w:sz="0" w:space="0" w:color="auto"/>
            <w:left w:val="none" w:sz="0" w:space="0" w:color="auto"/>
            <w:bottom w:val="none" w:sz="0" w:space="0" w:color="auto"/>
            <w:right w:val="none" w:sz="0" w:space="0" w:color="auto"/>
          </w:divBdr>
        </w:div>
        <w:div w:id="2029404689">
          <w:marLeft w:val="0"/>
          <w:marRight w:val="0"/>
          <w:marTop w:val="0"/>
          <w:marBottom w:val="0"/>
          <w:divBdr>
            <w:top w:val="none" w:sz="0" w:space="0" w:color="auto"/>
            <w:left w:val="none" w:sz="0" w:space="0" w:color="auto"/>
            <w:bottom w:val="none" w:sz="0" w:space="0" w:color="auto"/>
            <w:right w:val="none" w:sz="0" w:space="0" w:color="auto"/>
          </w:divBdr>
        </w:div>
        <w:div w:id="801773361">
          <w:marLeft w:val="0"/>
          <w:marRight w:val="0"/>
          <w:marTop w:val="0"/>
          <w:marBottom w:val="0"/>
          <w:divBdr>
            <w:top w:val="none" w:sz="0" w:space="0" w:color="auto"/>
            <w:left w:val="none" w:sz="0" w:space="0" w:color="auto"/>
            <w:bottom w:val="none" w:sz="0" w:space="0" w:color="auto"/>
            <w:right w:val="none" w:sz="0" w:space="0" w:color="auto"/>
          </w:divBdr>
        </w:div>
        <w:div w:id="1301958117">
          <w:marLeft w:val="0"/>
          <w:marRight w:val="0"/>
          <w:marTop w:val="0"/>
          <w:marBottom w:val="0"/>
          <w:divBdr>
            <w:top w:val="none" w:sz="0" w:space="0" w:color="auto"/>
            <w:left w:val="none" w:sz="0" w:space="0" w:color="auto"/>
            <w:bottom w:val="none" w:sz="0" w:space="0" w:color="auto"/>
            <w:right w:val="none" w:sz="0" w:space="0" w:color="auto"/>
          </w:divBdr>
        </w:div>
        <w:div w:id="1454909123">
          <w:marLeft w:val="0"/>
          <w:marRight w:val="0"/>
          <w:marTop w:val="0"/>
          <w:marBottom w:val="0"/>
          <w:divBdr>
            <w:top w:val="none" w:sz="0" w:space="0" w:color="auto"/>
            <w:left w:val="none" w:sz="0" w:space="0" w:color="auto"/>
            <w:bottom w:val="none" w:sz="0" w:space="0" w:color="auto"/>
            <w:right w:val="none" w:sz="0" w:space="0" w:color="auto"/>
          </w:divBdr>
        </w:div>
        <w:div w:id="706879558">
          <w:marLeft w:val="0"/>
          <w:marRight w:val="0"/>
          <w:marTop w:val="0"/>
          <w:marBottom w:val="0"/>
          <w:divBdr>
            <w:top w:val="none" w:sz="0" w:space="0" w:color="auto"/>
            <w:left w:val="none" w:sz="0" w:space="0" w:color="auto"/>
            <w:bottom w:val="none" w:sz="0" w:space="0" w:color="auto"/>
            <w:right w:val="none" w:sz="0" w:space="0" w:color="auto"/>
          </w:divBdr>
        </w:div>
        <w:div w:id="679818284">
          <w:marLeft w:val="0"/>
          <w:marRight w:val="0"/>
          <w:marTop w:val="0"/>
          <w:marBottom w:val="0"/>
          <w:divBdr>
            <w:top w:val="none" w:sz="0" w:space="0" w:color="auto"/>
            <w:left w:val="none" w:sz="0" w:space="0" w:color="auto"/>
            <w:bottom w:val="none" w:sz="0" w:space="0" w:color="auto"/>
            <w:right w:val="none" w:sz="0" w:space="0" w:color="auto"/>
          </w:divBdr>
        </w:div>
        <w:div w:id="363209559">
          <w:marLeft w:val="0"/>
          <w:marRight w:val="0"/>
          <w:marTop w:val="0"/>
          <w:marBottom w:val="0"/>
          <w:divBdr>
            <w:top w:val="none" w:sz="0" w:space="0" w:color="auto"/>
            <w:left w:val="none" w:sz="0" w:space="0" w:color="auto"/>
            <w:bottom w:val="none" w:sz="0" w:space="0" w:color="auto"/>
            <w:right w:val="none" w:sz="0" w:space="0" w:color="auto"/>
          </w:divBdr>
        </w:div>
        <w:div w:id="1072461043">
          <w:marLeft w:val="0"/>
          <w:marRight w:val="0"/>
          <w:marTop w:val="0"/>
          <w:marBottom w:val="0"/>
          <w:divBdr>
            <w:top w:val="none" w:sz="0" w:space="0" w:color="auto"/>
            <w:left w:val="none" w:sz="0" w:space="0" w:color="auto"/>
            <w:bottom w:val="none" w:sz="0" w:space="0" w:color="auto"/>
            <w:right w:val="none" w:sz="0" w:space="0" w:color="auto"/>
          </w:divBdr>
        </w:div>
        <w:div w:id="723875619">
          <w:marLeft w:val="0"/>
          <w:marRight w:val="0"/>
          <w:marTop w:val="0"/>
          <w:marBottom w:val="0"/>
          <w:divBdr>
            <w:top w:val="none" w:sz="0" w:space="0" w:color="auto"/>
            <w:left w:val="none" w:sz="0" w:space="0" w:color="auto"/>
            <w:bottom w:val="none" w:sz="0" w:space="0" w:color="auto"/>
            <w:right w:val="none" w:sz="0" w:space="0" w:color="auto"/>
          </w:divBdr>
        </w:div>
        <w:div w:id="696976546">
          <w:marLeft w:val="0"/>
          <w:marRight w:val="0"/>
          <w:marTop w:val="0"/>
          <w:marBottom w:val="0"/>
          <w:divBdr>
            <w:top w:val="none" w:sz="0" w:space="0" w:color="auto"/>
            <w:left w:val="none" w:sz="0" w:space="0" w:color="auto"/>
            <w:bottom w:val="none" w:sz="0" w:space="0" w:color="auto"/>
            <w:right w:val="none" w:sz="0" w:space="0" w:color="auto"/>
          </w:divBdr>
        </w:div>
        <w:div w:id="1283729055">
          <w:marLeft w:val="0"/>
          <w:marRight w:val="0"/>
          <w:marTop w:val="0"/>
          <w:marBottom w:val="0"/>
          <w:divBdr>
            <w:top w:val="none" w:sz="0" w:space="0" w:color="auto"/>
            <w:left w:val="none" w:sz="0" w:space="0" w:color="auto"/>
            <w:bottom w:val="none" w:sz="0" w:space="0" w:color="auto"/>
            <w:right w:val="none" w:sz="0" w:space="0" w:color="auto"/>
          </w:divBdr>
        </w:div>
        <w:div w:id="1034504333">
          <w:marLeft w:val="0"/>
          <w:marRight w:val="0"/>
          <w:marTop w:val="0"/>
          <w:marBottom w:val="0"/>
          <w:divBdr>
            <w:top w:val="none" w:sz="0" w:space="0" w:color="auto"/>
            <w:left w:val="none" w:sz="0" w:space="0" w:color="auto"/>
            <w:bottom w:val="none" w:sz="0" w:space="0" w:color="auto"/>
            <w:right w:val="none" w:sz="0" w:space="0" w:color="auto"/>
          </w:divBdr>
        </w:div>
        <w:div w:id="1835143755">
          <w:marLeft w:val="0"/>
          <w:marRight w:val="0"/>
          <w:marTop w:val="0"/>
          <w:marBottom w:val="0"/>
          <w:divBdr>
            <w:top w:val="none" w:sz="0" w:space="0" w:color="auto"/>
            <w:left w:val="none" w:sz="0" w:space="0" w:color="auto"/>
            <w:bottom w:val="none" w:sz="0" w:space="0" w:color="auto"/>
            <w:right w:val="none" w:sz="0" w:space="0" w:color="auto"/>
          </w:divBdr>
        </w:div>
        <w:div w:id="1403525818">
          <w:marLeft w:val="0"/>
          <w:marRight w:val="0"/>
          <w:marTop w:val="0"/>
          <w:marBottom w:val="0"/>
          <w:divBdr>
            <w:top w:val="none" w:sz="0" w:space="0" w:color="auto"/>
            <w:left w:val="none" w:sz="0" w:space="0" w:color="auto"/>
            <w:bottom w:val="none" w:sz="0" w:space="0" w:color="auto"/>
            <w:right w:val="none" w:sz="0" w:space="0" w:color="auto"/>
          </w:divBdr>
        </w:div>
        <w:div w:id="1455294667">
          <w:marLeft w:val="0"/>
          <w:marRight w:val="0"/>
          <w:marTop w:val="0"/>
          <w:marBottom w:val="0"/>
          <w:divBdr>
            <w:top w:val="none" w:sz="0" w:space="0" w:color="auto"/>
            <w:left w:val="none" w:sz="0" w:space="0" w:color="auto"/>
            <w:bottom w:val="none" w:sz="0" w:space="0" w:color="auto"/>
            <w:right w:val="none" w:sz="0" w:space="0" w:color="auto"/>
          </w:divBdr>
        </w:div>
        <w:div w:id="1827161287">
          <w:marLeft w:val="0"/>
          <w:marRight w:val="0"/>
          <w:marTop w:val="0"/>
          <w:marBottom w:val="0"/>
          <w:divBdr>
            <w:top w:val="none" w:sz="0" w:space="0" w:color="auto"/>
            <w:left w:val="none" w:sz="0" w:space="0" w:color="auto"/>
            <w:bottom w:val="none" w:sz="0" w:space="0" w:color="auto"/>
            <w:right w:val="none" w:sz="0" w:space="0" w:color="auto"/>
          </w:divBdr>
        </w:div>
        <w:div w:id="803890755">
          <w:marLeft w:val="0"/>
          <w:marRight w:val="0"/>
          <w:marTop w:val="0"/>
          <w:marBottom w:val="0"/>
          <w:divBdr>
            <w:top w:val="none" w:sz="0" w:space="0" w:color="auto"/>
            <w:left w:val="none" w:sz="0" w:space="0" w:color="auto"/>
            <w:bottom w:val="none" w:sz="0" w:space="0" w:color="auto"/>
            <w:right w:val="none" w:sz="0" w:space="0" w:color="auto"/>
          </w:divBdr>
        </w:div>
        <w:div w:id="789134056">
          <w:marLeft w:val="0"/>
          <w:marRight w:val="0"/>
          <w:marTop w:val="0"/>
          <w:marBottom w:val="0"/>
          <w:divBdr>
            <w:top w:val="none" w:sz="0" w:space="0" w:color="auto"/>
            <w:left w:val="none" w:sz="0" w:space="0" w:color="auto"/>
            <w:bottom w:val="none" w:sz="0" w:space="0" w:color="auto"/>
            <w:right w:val="none" w:sz="0" w:space="0" w:color="auto"/>
          </w:divBdr>
        </w:div>
        <w:div w:id="1596788396">
          <w:marLeft w:val="0"/>
          <w:marRight w:val="0"/>
          <w:marTop w:val="0"/>
          <w:marBottom w:val="0"/>
          <w:divBdr>
            <w:top w:val="none" w:sz="0" w:space="0" w:color="auto"/>
            <w:left w:val="none" w:sz="0" w:space="0" w:color="auto"/>
            <w:bottom w:val="none" w:sz="0" w:space="0" w:color="auto"/>
            <w:right w:val="none" w:sz="0" w:space="0" w:color="auto"/>
          </w:divBdr>
        </w:div>
        <w:div w:id="1540318702">
          <w:marLeft w:val="0"/>
          <w:marRight w:val="0"/>
          <w:marTop w:val="0"/>
          <w:marBottom w:val="0"/>
          <w:divBdr>
            <w:top w:val="none" w:sz="0" w:space="0" w:color="auto"/>
            <w:left w:val="none" w:sz="0" w:space="0" w:color="auto"/>
            <w:bottom w:val="none" w:sz="0" w:space="0" w:color="auto"/>
            <w:right w:val="none" w:sz="0" w:space="0" w:color="auto"/>
          </w:divBdr>
        </w:div>
        <w:div w:id="173879589">
          <w:marLeft w:val="0"/>
          <w:marRight w:val="0"/>
          <w:marTop w:val="0"/>
          <w:marBottom w:val="0"/>
          <w:divBdr>
            <w:top w:val="none" w:sz="0" w:space="0" w:color="auto"/>
            <w:left w:val="none" w:sz="0" w:space="0" w:color="auto"/>
            <w:bottom w:val="none" w:sz="0" w:space="0" w:color="auto"/>
            <w:right w:val="none" w:sz="0" w:space="0" w:color="auto"/>
          </w:divBdr>
        </w:div>
        <w:div w:id="1880167766">
          <w:marLeft w:val="0"/>
          <w:marRight w:val="0"/>
          <w:marTop w:val="0"/>
          <w:marBottom w:val="0"/>
          <w:divBdr>
            <w:top w:val="none" w:sz="0" w:space="0" w:color="auto"/>
            <w:left w:val="none" w:sz="0" w:space="0" w:color="auto"/>
            <w:bottom w:val="none" w:sz="0" w:space="0" w:color="auto"/>
            <w:right w:val="none" w:sz="0" w:space="0" w:color="auto"/>
          </w:divBdr>
        </w:div>
        <w:div w:id="52899285">
          <w:marLeft w:val="0"/>
          <w:marRight w:val="0"/>
          <w:marTop w:val="0"/>
          <w:marBottom w:val="0"/>
          <w:divBdr>
            <w:top w:val="none" w:sz="0" w:space="0" w:color="auto"/>
            <w:left w:val="none" w:sz="0" w:space="0" w:color="auto"/>
            <w:bottom w:val="none" w:sz="0" w:space="0" w:color="auto"/>
            <w:right w:val="none" w:sz="0" w:space="0" w:color="auto"/>
          </w:divBdr>
        </w:div>
        <w:div w:id="1331257421">
          <w:marLeft w:val="0"/>
          <w:marRight w:val="0"/>
          <w:marTop w:val="0"/>
          <w:marBottom w:val="0"/>
          <w:divBdr>
            <w:top w:val="none" w:sz="0" w:space="0" w:color="auto"/>
            <w:left w:val="none" w:sz="0" w:space="0" w:color="auto"/>
            <w:bottom w:val="none" w:sz="0" w:space="0" w:color="auto"/>
            <w:right w:val="none" w:sz="0" w:space="0" w:color="auto"/>
          </w:divBdr>
        </w:div>
        <w:div w:id="199903293">
          <w:marLeft w:val="0"/>
          <w:marRight w:val="0"/>
          <w:marTop w:val="0"/>
          <w:marBottom w:val="0"/>
          <w:divBdr>
            <w:top w:val="none" w:sz="0" w:space="0" w:color="auto"/>
            <w:left w:val="none" w:sz="0" w:space="0" w:color="auto"/>
            <w:bottom w:val="none" w:sz="0" w:space="0" w:color="auto"/>
            <w:right w:val="none" w:sz="0" w:space="0" w:color="auto"/>
          </w:divBdr>
        </w:div>
        <w:div w:id="1583100864">
          <w:marLeft w:val="0"/>
          <w:marRight w:val="0"/>
          <w:marTop w:val="0"/>
          <w:marBottom w:val="0"/>
          <w:divBdr>
            <w:top w:val="none" w:sz="0" w:space="0" w:color="auto"/>
            <w:left w:val="none" w:sz="0" w:space="0" w:color="auto"/>
            <w:bottom w:val="none" w:sz="0" w:space="0" w:color="auto"/>
            <w:right w:val="none" w:sz="0" w:space="0" w:color="auto"/>
          </w:divBdr>
        </w:div>
        <w:div w:id="1571621251">
          <w:marLeft w:val="0"/>
          <w:marRight w:val="0"/>
          <w:marTop w:val="0"/>
          <w:marBottom w:val="0"/>
          <w:divBdr>
            <w:top w:val="none" w:sz="0" w:space="0" w:color="auto"/>
            <w:left w:val="none" w:sz="0" w:space="0" w:color="auto"/>
            <w:bottom w:val="none" w:sz="0" w:space="0" w:color="auto"/>
            <w:right w:val="none" w:sz="0" w:space="0" w:color="auto"/>
          </w:divBdr>
        </w:div>
        <w:div w:id="1834297253">
          <w:marLeft w:val="0"/>
          <w:marRight w:val="0"/>
          <w:marTop w:val="0"/>
          <w:marBottom w:val="0"/>
          <w:divBdr>
            <w:top w:val="none" w:sz="0" w:space="0" w:color="auto"/>
            <w:left w:val="none" w:sz="0" w:space="0" w:color="auto"/>
            <w:bottom w:val="none" w:sz="0" w:space="0" w:color="auto"/>
            <w:right w:val="none" w:sz="0" w:space="0" w:color="auto"/>
          </w:divBdr>
        </w:div>
        <w:div w:id="2131775369">
          <w:marLeft w:val="0"/>
          <w:marRight w:val="0"/>
          <w:marTop w:val="0"/>
          <w:marBottom w:val="0"/>
          <w:divBdr>
            <w:top w:val="none" w:sz="0" w:space="0" w:color="auto"/>
            <w:left w:val="none" w:sz="0" w:space="0" w:color="auto"/>
            <w:bottom w:val="none" w:sz="0" w:space="0" w:color="auto"/>
            <w:right w:val="none" w:sz="0" w:space="0" w:color="auto"/>
          </w:divBdr>
        </w:div>
        <w:div w:id="1719695501">
          <w:marLeft w:val="0"/>
          <w:marRight w:val="0"/>
          <w:marTop w:val="0"/>
          <w:marBottom w:val="0"/>
          <w:divBdr>
            <w:top w:val="none" w:sz="0" w:space="0" w:color="auto"/>
            <w:left w:val="none" w:sz="0" w:space="0" w:color="auto"/>
            <w:bottom w:val="none" w:sz="0" w:space="0" w:color="auto"/>
            <w:right w:val="none" w:sz="0" w:space="0" w:color="auto"/>
          </w:divBdr>
        </w:div>
        <w:div w:id="1818066505">
          <w:marLeft w:val="0"/>
          <w:marRight w:val="0"/>
          <w:marTop w:val="0"/>
          <w:marBottom w:val="0"/>
          <w:divBdr>
            <w:top w:val="none" w:sz="0" w:space="0" w:color="auto"/>
            <w:left w:val="none" w:sz="0" w:space="0" w:color="auto"/>
            <w:bottom w:val="none" w:sz="0" w:space="0" w:color="auto"/>
            <w:right w:val="none" w:sz="0" w:space="0" w:color="auto"/>
          </w:divBdr>
        </w:div>
        <w:div w:id="1468401610">
          <w:marLeft w:val="0"/>
          <w:marRight w:val="0"/>
          <w:marTop w:val="0"/>
          <w:marBottom w:val="0"/>
          <w:divBdr>
            <w:top w:val="none" w:sz="0" w:space="0" w:color="auto"/>
            <w:left w:val="none" w:sz="0" w:space="0" w:color="auto"/>
            <w:bottom w:val="none" w:sz="0" w:space="0" w:color="auto"/>
            <w:right w:val="none" w:sz="0" w:space="0" w:color="auto"/>
          </w:divBdr>
        </w:div>
        <w:div w:id="1608847313">
          <w:marLeft w:val="0"/>
          <w:marRight w:val="0"/>
          <w:marTop w:val="0"/>
          <w:marBottom w:val="0"/>
          <w:divBdr>
            <w:top w:val="none" w:sz="0" w:space="0" w:color="auto"/>
            <w:left w:val="none" w:sz="0" w:space="0" w:color="auto"/>
            <w:bottom w:val="none" w:sz="0" w:space="0" w:color="auto"/>
            <w:right w:val="none" w:sz="0" w:space="0" w:color="auto"/>
          </w:divBdr>
        </w:div>
        <w:div w:id="1682581070">
          <w:marLeft w:val="0"/>
          <w:marRight w:val="0"/>
          <w:marTop w:val="0"/>
          <w:marBottom w:val="0"/>
          <w:divBdr>
            <w:top w:val="none" w:sz="0" w:space="0" w:color="auto"/>
            <w:left w:val="none" w:sz="0" w:space="0" w:color="auto"/>
            <w:bottom w:val="none" w:sz="0" w:space="0" w:color="auto"/>
            <w:right w:val="none" w:sz="0" w:space="0" w:color="auto"/>
          </w:divBdr>
        </w:div>
        <w:div w:id="286013313">
          <w:marLeft w:val="0"/>
          <w:marRight w:val="0"/>
          <w:marTop w:val="0"/>
          <w:marBottom w:val="0"/>
          <w:divBdr>
            <w:top w:val="none" w:sz="0" w:space="0" w:color="auto"/>
            <w:left w:val="none" w:sz="0" w:space="0" w:color="auto"/>
            <w:bottom w:val="none" w:sz="0" w:space="0" w:color="auto"/>
            <w:right w:val="none" w:sz="0" w:space="0" w:color="auto"/>
          </w:divBdr>
        </w:div>
        <w:div w:id="1735083444">
          <w:marLeft w:val="0"/>
          <w:marRight w:val="0"/>
          <w:marTop w:val="0"/>
          <w:marBottom w:val="0"/>
          <w:divBdr>
            <w:top w:val="none" w:sz="0" w:space="0" w:color="auto"/>
            <w:left w:val="none" w:sz="0" w:space="0" w:color="auto"/>
            <w:bottom w:val="none" w:sz="0" w:space="0" w:color="auto"/>
            <w:right w:val="none" w:sz="0" w:space="0" w:color="auto"/>
          </w:divBdr>
        </w:div>
        <w:div w:id="974991053">
          <w:marLeft w:val="0"/>
          <w:marRight w:val="0"/>
          <w:marTop w:val="0"/>
          <w:marBottom w:val="0"/>
          <w:divBdr>
            <w:top w:val="none" w:sz="0" w:space="0" w:color="auto"/>
            <w:left w:val="none" w:sz="0" w:space="0" w:color="auto"/>
            <w:bottom w:val="none" w:sz="0" w:space="0" w:color="auto"/>
            <w:right w:val="none" w:sz="0" w:space="0" w:color="auto"/>
          </w:divBdr>
        </w:div>
        <w:div w:id="266816652">
          <w:marLeft w:val="0"/>
          <w:marRight w:val="0"/>
          <w:marTop w:val="0"/>
          <w:marBottom w:val="0"/>
          <w:divBdr>
            <w:top w:val="none" w:sz="0" w:space="0" w:color="auto"/>
            <w:left w:val="none" w:sz="0" w:space="0" w:color="auto"/>
            <w:bottom w:val="none" w:sz="0" w:space="0" w:color="auto"/>
            <w:right w:val="none" w:sz="0" w:space="0" w:color="auto"/>
          </w:divBdr>
        </w:div>
        <w:div w:id="658341632">
          <w:marLeft w:val="0"/>
          <w:marRight w:val="0"/>
          <w:marTop w:val="0"/>
          <w:marBottom w:val="0"/>
          <w:divBdr>
            <w:top w:val="none" w:sz="0" w:space="0" w:color="auto"/>
            <w:left w:val="none" w:sz="0" w:space="0" w:color="auto"/>
            <w:bottom w:val="none" w:sz="0" w:space="0" w:color="auto"/>
            <w:right w:val="none" w:sz="0" w:space="0" w:color="auto"/>
          </w:divBdr>
        </w:div>
        <w:div w:id="1666320755">
          <w:marLeft w:val="0"/>
          <w:marRight w:val="0"/>
          <w:marTop w:val="0"/>
          <w:marBottom w:val="0"/>
          <w:divBdr>
            <w:top w:val="none" w:sz="0" w:space="0" w:color="auto"/>
            <w:left w:val="none" w:sz="0" w:space="0" w:color="auto"/>
            <w:bottom w:val="none" w:sz="0" w:space="0" w:color="auto"/>
            <w:right w:val="none" w:sz="0" w:space="0" w:color="auto"/>
          </w:divBdr>
        </w:div>
        <w:div w:id="122695470">
          <w:marLeft w:val="0"/>
          <w:marRight w:val="0"/>
          <w:marTop w:val="0"/>
          <w:marBottom w:val="0"/>
          <w:divBdr>
            <w:top w:val="none" w:sz="0" w:space="0" w:color="auto"/>
            <w:left w:val="none" w:sz="0" w:space="0" w:color="auto"/>
            <w:bottom w:val="none" w:sz="0" w:space="0" w:color="auto"/>
            <w:right w:val="none" w:sz="0" w:space="0" w:color="auto"/>
          </w:divBdr>
        </w:div>
        <w:div w:id="393478286">
          <w:marLeft w:val="0"/>
          <w:marRight w:val="0"/>
          <w:marTop w:val="0"/>
          <w:marBottom w:val="0"/>
          <w:divBdr>
            <w:top w:val="none" w:sz="0" w:space="0" w:color="auto"/>
            <w:left w:val="none" w:sz="0" w:space="0" w:color="auto"/>
            <w:bottom w:val="none" w:sz="0" w:space="0" w:color="auto"/>
            <w:right w:val="none" w:sz="0" w:space="0" w:color="auto"/>
          </w:divBdr>
        </w:div>
        <w:div w:id="1494878362">
          <w:marLeft w:val="0"/>
          <w:marRight w:val="0"/>
          <w:marTop w:val="0"/>
          <w:marBottom w:val="0"/>
          <w:divBdr>
            <w:top w:val="none" w:sz="0" w:space="0" w:color="auto"/>
            <w:left w:val="none" w:sz="0" w:space="0" w:color="auto"/>
            <w:bottom w:val="none" w:sz="0" w:space="0" w:color="auto"/>
            <w:right w:val="none" w:sz="0" w:space="0" w:color="auto"/>
          </w:divBdr>
        </w:div>
        <w:div w:id="1949660270">
          <w:marLeft w:val="0"/>
          <w:marRight w:val="0"/>
          <w:marTop w:val="0"/>
          <w:marBottom w:val="0"/>
          <w:divBdr>
            <w:top w:val="none" w:sz="0" w:space="0" w:color="auto"/>
            <w:left w:val="none" w:sz="0" w:space="0" w:color="auto"/>
            <w:bottom w:val="none" w:sz="0" w:space="0" w:color="auto"/>
            <w:right w:val="none" w:sz="0" w:space="0" w:color="auto"/>
          </w:divBdr>
        </w:div>
        <w:div w:id="1319577474">
          <w:marLeft w:val="0"/>
          <w:marRight w:val="0"/>
          <w:marTop w:val="0"/>
          <w:marBottom w:val="0"/>
          <w:divBdr>
            <w:top w:val="none" w:sz="0" w:space="0" w:color="auto"/>
            <w:left w:val="none" w:sz="0" w:space="0" w:color="auto"/>
            <w:bottom w:val="none" w:sz="0" w:space="0" w:color="auto"/>
            <w:right w:val="none" w:sz="0" w:space="0" w:color="auto"/>
          </w:divBdr>
        </w:div>
        <w:div w:id="1197233743">
          <w:marLeft w:val="0"/>
          <w:marRight w:val="0"/>
          <w:marTop w:val="0"/>
          <w:marBottom w:val="0"/>
          <w:divBdr>
            <w:top w:val="none" w:sz="0" w:space="0" w:color="auto"/>
            <w:left w:val="none" w:sz="0" w:space="0" w:color="auto"/>
            <w:bottom w:val="none" w:sz="0" w:space="0" w:color="auto"/>
            <w:right w:val="none" w:sz="0" w:space="0" w:color="auto"/>
          </w:divBdr>
        </w:div>
        <w:div w:id="1197426479">
          <w:marLeft w:val="0"/>
          <w:marRight w:val="0"/>
          <w:marTop w:val="0"/>
          <w:marBottom w:val="0"/>
          <w:divBdr>
            <w:top w:val="none" w:sz="0" w:space="0" w:color="auto"/>
            <w:left w:val="none" w:sz="0" w:space="0" w:color="auto"/>
            <w:bottom w:val="none" w:sz="0" w:space="0" w:color="auto"/>
            <w:right w:val="none" w:sz="0" w:space="0" w:color="auto"/>
          </w:divBdr>
        </w:div>
        <w:div w:id="1734809050">
          <w:marLeft w:val="0"/>
          <w:marRight w:val="0"/>
          <w:marTop w:val="0"/>
          <w:marBottom w:val="0"/>
          <w:divBdr>
            <w:top w:val="none" w:sz="0" w:space="0" w:color="auto"/>
            <w:left w:val="none" w:sz="0" w:space="0" w:color="auto"/>
            <w:bottom w:val="none" w:sz="0" w:space="0" w:color="auto"/>
            <w:right w:val="none" w:sz="0" w:space="0" w:color="auto"/>
          </w:divBdr>
        </w:div>
        <w:div w:id="1592662763">
          <w:marLeft w:val="0"/>
          <w:marRight w:val="0"/>
          <w:marTop w:val="0"/>
          <w:marBottom w:val="0"/>
          <w:divBdr>
            <w:top w:val="none" w:sz="0" w:space="0" w:color="auto"/>
            <w:left w:val="none" w:sz="0" w:space="0" w:color="auto"/>
            <w:bottom w:val="none" w:sz="0" w:space="0" w:color="auto"/>
            <w:right w:val="none" w:sz="0" w:space="0" w:color="auto"/>
          </w:divBdr>
        </w:div>
        <w:div w:id="825517246">
          <w:marLeft w:val="0"/>
          <w:marRight w:val="0"/>
          <w:marTop w:val="0"/>
          <w:marBottom w:val="0"/>
          <w:divBdr>
            <w:top w:val="none" w:sz="0" w:space="0" w:color="auto"/>
            <w:left w:val="none" w:sz="0" w:space="0" w:color="auto"/>
            <w:bottom w:val="none" w:sz="0" w:space="0" w:color="auto"/>
            <w:right w:val="none" w:sz="0" w:space="0" w:color="auto"/>
          </w:divBdr>
        </w:div>
        <w:div w:id="1999726125">
          <w:marLeft w:val="0"/>
          <w:marRight w:val="0"/>
          <w:marTop w:val="0"/>
          <w:marBottom w:val="0"/>
          <w:divBdr>
            <w:top w:val="none" w:sz="0" w:space="0" w:color="auto"/>
            <w:left w:val="none" w:sz="0" w:space="0" w:color="auto"/>
            <w:bottom w:val="none" w:sz="0" w:space="0" w:color="auto"/>
            <w:right w:val="none" w:sz="0" w:space="0" w:color="auto"/>
          </w:divBdr>
        </w:div>
        <w:div w:id="1961112058">
          <w:marLeft w:val="0"/>
          <w:marRight w:val="0"/>
          <w:marTop w:val="0"/>
          <w:marBottom w:val="0"/>
          <w:divBdr>
            <w:top w:val="none" w:sz="0" w:space="0" w:color="auto"/>
            <w:left w:val="none" w:sz="0" w:space="0" w:color="auto"/>
            <w:bottom w:val="none" w:sz="0" w:space="0" w:color="auto"/>
            <w:right w:val="none" w:sz="0" w:space="0" w:color="auto"/>
          </w:divBdr>
        </w:div>
        <w:div w:id="1772628181">
          <w:marLeft w:val="0"/>
          <w:marRight w:val="0"/>
          <w:marTop w:val="0"/>
          <w:marBottom w:val="0"/>
          <w:divBdr>
            <w:top w:val="none" w:sz="0" w:space="0" w:color="auto"/>
            <w:left w:val="none" w:sz="0" w:space="0" w:color="auto"/>
            <w:bottom w:val="none" w:sz="0" w:space="0" w:color="auto"/>
            <w:right w:val="none" w:sz="0" w:space="0" w:color="auto"/>
          </w:divBdr>
        </w:div>
        <w:div w:id="2036613260">
          <w:marLeft w:val="0"/>
          <w:marRight w:val="0"/>
          <w:marTop w:val="0"/>
          <w:marBottom w:val="0"/>
          <w:divBdr>
            <w:top w:val="none" w:sz="0" w:space="0" w:color="auto"/>
            <w:left w:val="none" w:sz="0" w:space="0" w:color="auto"/>
            <w:bottom w:val="none" w:sz="0" w:space="0" w:color="auto"/>
            <w:right w:val="none" w:sz="0" w:space="0" w:color="auto"/>
          </w:divBdr>
        </w:div>
        <w:div w:id="1587106378">
          <w:marLeft w:val="0"/>
          <w:marRight w:val="0"/>
          <w:marTop w:val="0"/>
          <w:marBottom w:val="0"/>
          <w:divBdr>
            <w:top w:val="none" w:sz="0" w:space="0" w:color="auto"/>
            <w:left w:val="none" w:sz="0" w:space="0" w:color="auto"/>
            <w:bottom w:val="none" w:sz="0" w:space="0" w:color="auto"/>
            <w:right w:val="none" w:sz="0" w:space="0" w:color="auto"/>
          </w:divBdr>
        </w:div>
        <w:div w:id="2011709949">
          <w:marLeft w:val="0"/>
          <w:marRight w:val="0"/>
          <w:marTop w:val="0"/>
          <w:marBottom w:val="0"/>
          <w:divBdr>
            <w:top w:val="none" w:sz="0" w:space="0" w:color="auto"/>
            <w:left w:val="none" w:sz="0" w:space="0" w:color="auto"/>
            <w:bottom w:val="none" w:sz="0" w:space="0" w:color="auto"/>
            <w:right w:val="none" w:sz="0" w:space="0" w:color="auto"/>
          </w:divBdr>
        </w:div>
        <w:div w:id="299387230">
          <w:marLeft w:val="0"/>
          <w:marRight w:val="0"/>
          <w:marTop w:val="0"/>
          <w:marBottom w:val="0"/>
          <w:divBdr>
            <w:top w:val="none" w:sz="0" w:space="0" w:color="auto"/>
            <w:left w:val="none" w:sz="0" w:space="0" w:color="auto"/>
            <w:bottom w:val="none" w:sz="0" w:space="0" w:color="auto"/>
            <w:right w:val="none" w:sz="0" w:space="0" w:color="auto"/>
          </w:divBdr>
        </w:div>
        <w:div w:id="1232153743">
          <w:marLeft w:val="0"/>
          <w:marRight w:val="0"/>
          <w:marTop w:val="0"/>
          <w:marBottom w:val="0"/>
          <w:divBdr>
            <w:top w:val="none" w:sz="0" w:space="0" w:color="auto"/>
            <w:left w:val="none" w:sz="0" w:space="0" w:color="auto"/>
            <w:bottom w:val="none" w:sz="0" w:space="0" w:color="auto"/>
            <w:right w:val="none" w:sz="0" w:space="0" w:color="auto"/>
          </w:divBdr>
        </w:div>
        <w:div w:id="2092700118">
          <w:marLeft w:val="0"/>
          <w:marRight w:val="0"/>
          <w:marTop w:val="0"/>
          <w:marBottom w:val="0"/>
          <w:divBdr>
            <w:top w:val="none" w:sz="0" w:space="0" w:color="auto"/>
            <w:left w:val="none" w:sz="0" w:space="0" w:color="auto"/>
            <w:bottom w:val="none" w:sz="0" w:space="0" w:color="auto"/>
            <w:right w:val="none" w:sz="0" w:space="0" w:color="auto"/>
          </w:divBdr>
        </w:div>
        <w:div w:id="1189562173">
          <w:marLeft w:val="0"/>
          <w:marRight w:val="0"/>
          <w:marTop w:val="0"/>
          <w:marBottom w:val="0"/>
          <w:divBdr>
            <w:top w:val="none" w:sz="0" w:space="0" w:color="auto"/>
            <w:left w:val="none" w:sz="0" w:space="0" w:color="auto"/>
            <w:bottom w:val="none" w:sz="0" w:space="0" w:color="auto"/>
            <w:right w:val="none" w:sz="0" w:space="0" w:color="auto"/>
          </w:divBdr>
        </w:div>
        <w:div w:id="219173700">
          <w:marLeft w:val="0"/>
          <w:marRight w:val="0"/>
          <w:marTop w:val="0"/>
          <w:marBottom w:val="0"/>
          <w:divBdr>
            <w:top w:val="none" w:sz="0" w:space="0" w:color="auto"/>
            <w:left w:val="none" w:sz="0" w:space="0" w:color="auto"/>
            <w:bottom w:val="none" w:sz="0" w:space="0" w:color="auto"/>
            <w:right w:val="none" w:sz="0" w:space="0" w:color="auto"/>
          </w:divBdr>
        </w:div>
        <w:div w:id="2081827207">
          <w:marLeft w:val="0"/>
          <w:marRight w:val="0"/>
          <w:marTop w:val="0"/>
          <w:marBottom w:val="0"/>
          <w:divBdr>
            <w:top w:val="none" w:sz="0" w:space="0" w:color="auto"/>
            <w:left w:val="none" w:sz="0" w:space="0" w:color="auto"/>
            <w:bottom w:val="none" w:sz="0" w:space="0" w:color="auto"/>
            <w:right w:val="none" w:sz="0" w:space="0" w:color="auto"/>
          </w:divBdr>
        </w:div>
        <w:div w:id="1157918734">
          <w:marLeft w:val="0"/>
          <w:marRight w:val="0"/>
          <w:marTop w:val="0"/>
          <w:marBottom w:val="0"/>
          <w:divBdr>
            <w:top w:val="none" w:sz="0" w:space="0" w:color="auto"/>
            <w:left w:val="none" w:sz="0" w:space="0" w:color="auto"/>
            <w:bottom w:val="none" w:sz="0" w:space="0" w:color="auto"/>
            <w:right w:val="none" w:sz="0" w:space="0" w:color="auto"/>
          </w:divBdr>
        </w:div>
        <w:div w:id="2111318045">
          <w:marLeft w:val="0"/>
          <w:marRight w:val="0"/>
          <w:marTop w:val="0"/>
          <w:marBottom w:val="0"/>
          <w:divBdr>
            <w:top w:val="none" w:sz="0" w:space="0" w:color="auto"/>
            <w:left w:val="none" w:sz="0" w:space="0" w:color="auto"/>
            <w:bottom w:val="none" w:sz="0" w:space="0" w:color="auto"/>
            <w:right w:val="none" w:sz="0" w:space="0" w:color="auto"/>
          </w:divBdr>
        </w:div>
        <w:div w:id="1723868956">
          <w:marLeft w:val="0"/>
          <w:marRight w:val="0"/>
          <w:marTop w:val="0"/>
          <w:marBottom w:val="0"/>
          <w:divBdr>
            <w:top w:val="none" w:sz="0" w:space="0" w:color="auto"/>
            <w:left w:val="none" w:sz="0" w:space="0" w:color="auto"/>
            <w:bottom w:val="none" w:sz="0" w:space="0" w:color="auto"/>
            <w:right w:val="none" w:sz="0" w:space="0" w:color="auto"/>
          </w:divBdr>
        </w:div>
        <w:div w:id="55202610">
          <w:marLeft w:val="0"/>
          <w:marRight w:val="0"/>
          <w:marTop w:val="0"/>
          <w:marBottom w:val="0"/>
          <w:divBdr>
            <w:top w:val="none" w:sz="0" w:space="0" w:color="auto"/>
            <w:left w:val="none" w:sz="0" w:space="0" w:color="auto"/>
            <w:bottom w:val="none" w:sz="0" w:space="0" w:color="auto"/>
            <w:right w:val="none" w:sz="0" w:space="0" w:color="auto"/>
          </w:divBdr>
        </w:div>
        <w:div w:id="1017150565">
          <w:marLeft w:val="0"/>
          <w:marRight w:val="0"/>
          <w:marTop w:val="0"/>
          <w:marBottom w:val="0"/>
          <w:divBdr>
            <w:top w:val="none" w:sz="0" w:space="0" w:color="auto"/>
            <w:left w:val="none" w:sz="0" w:space="0" w:color="auto"/>
            <w:bottom w:val="none" w:sz="0" w:space="0" w:color="auto"/>
            <w:right w:val="none" w:sz="0" w:space="0" w:color="auto"/>
          </w:divBdr>
        </w:div>
        <w:div w:id="1827748201">
          <w:marLeft w:val="0"/>
          <w:marRight w:val="0"/>
          <w:marTop w:val="0"/>
          <w:marBottom w:val="0"/>
          <w:divBdr>
            <w:top w:val="none" w:sz="0" w:space="0" w:color="auto"/>
            <w:left w:val="none" w:sz="0" w:space="0" w:color="auto"/>
            <w:bottom w:val="none" w:sz="0" w:space="0" w:color="auto"/>
            <w:right w:val="none" w:sz="0" w:space="0" w:color="auto"/>
          </w:divBdr>
        </w:div>
        <w:div w:id="10842320">
          <w:marLeft w:val="0"/>
          <w:marRight w:val="0"/>
          <w:marTop w:val="0"/>
          <w:marBottom w:val="0"/>
          <w:divBdr>
            <w:top w:val="none" w:sz="0" w:space="0" w:color="auto"/>
            <w:left w:val="none" w:sz="0" w:space="0" w:color="auto"/>
            <w:bottom w:val="none" w:sz="0" w:space="0" w:color="auto"/>
            <w:right w:val="none" w:sz="0" w:space="0" w:color="auto"/>
          </w:divBdr>
        </w:div>
        <w:div w:id="247472513">
          <w:marLeft w:val="0"/>
          <w:marRight w:val="0"/>
          <w:marTop w:val="0"/>
          <w:marBottom w:val="0"/>
          <w:divBdr>
            <w:top w:val="none" w:sz="0" w:space="0" w:color="auto"/>
            <w:left w:val="none" w:sz="0" w:space="0" w:color="auto"/>
            <w:bottom w:val="none" w:sz="0" w:space="0" w:color="auto"/>
            <w:right w:val="none" w:sz="0" w:space="0" w:color="auto"/>
          </w:divBdr>
        </w:div>
        <w:div w:id="1867060543">
          <w:marLeft w:val="0"/>
          <w:marRight w:val="0"/>
          <w:marTop w:val="0"/>
          <w:marBottom w:val="0"/>
          <w:divBdr>
            <w:top w:val="none" w:sz="0" w:space="0" w:color="auto"/>
            <w:left w:val="none" w:sz="0" w:space="0" w:color="auto"/>
            <w:bottom w:val="none" w:sz="0" w:space="0" w:color="auto"/>
            <w:right w:val="none" w:sz="0" w:space="0" w:color="auto"/>
          </w:divBdr>
        </w:div>
        <w:div w:id="495730064">
          <w:marLeft w:val="0"/>
          <w:marRight w:val="0"/>
          <w:marTop w:val="0"/>
          <w:marBottom w:val="0"/>
          <w:divBdr>
            <w:top w:val="none" w:sz="0" w:space="0" w:color="auto"/>
            <w:left w:val="none" w:sz="0" w:space="0" w:color="auto"/>
            <w:bottom w:val="none" w:sz="0" w:space="0" w:color="auto"/>
            <w:right w:val="none" w:sz="0" w:space="0" w:color="auto"/>
          </w:divBdr>
        </w:div>
        <w:div w:id="1743257641">
          <w:marLeft w:val="0"/>
          <w:marRight w:val="0"/>
          <w:marTop w:val="0"/>
          <w:marBottom w:val="0"/>
          <w:divBdr>
            <w:top w:val="none" w:sz="0" w:space="0" w:color="auto"/>
            <w:left w:val="none" w:sz="0" w:space="0" w:color="auto"/>
            <w:bottom w:val="none" w:sz="0" w:space="0" w:color="auto"/>
            <w:right w:val="none" w:sz="0" w:space="0" w:color="auto"/>
          </w:divBdr>
        </w:div>
        <w:div w:id="1044326633">
          <w:marLeft w:val="0"/>
          <w:marRight w:val="0"/>
          <w:marTop w:val="0"/>
          <w:marBottom w:val="0"/>
          <w:divBdr>
            <w:top w:val="none" w:sz="0" w:space="0" w:color="auto"/>
            <w:left w:val="none" w:sz="0" w:space="0" w:color="auto"/>
            <w:bottom w:val="none" w:sz="0" w:space="0" w:color="auto"/>
            <w:right w:val="none" w:sz="0" w:space="0" w:color="auto"/>
          </w:divBdr>
        </w:div>
        <w:div w:id="2143767910">
          <w:marLeft w:val="0"/>
          <w:marRight w:val="0"/>
          <w:marTop w:val="0"/>
          <w:marBottom w:val="0"/>
          <w:divBdr>
            <w:top w:val="none" w:sz="0" w:space="0" w:color="auto"/>
            <w:left w:val="none" w:sz="0" w:space="0" w:color="auto"/>
            <w:bottom w:val="none" w:sz="0" w:space="0" w:color="auto"/>
            <w:right w:val="none" w:sz="0" w:space="0" w:color="auto"/>
          </w:divBdr>
        </w:div>
        <w:div w:id="1939940804">
          <w:marLeft w:val="0"/>
          <w:marRight w:val="0"/>
          <w:marTop w:val="0"/>
          <w:marBottom w:val="0"/>
          <w:divBdr>
            <w:top w:val="none" w:sz="0" w:space="0" w:color="auto"/>
            <w:left w:val="none" w:sz="0" w:space="0" w:color="auto"/>
            <w:bottom w:val="none" w:sz="0" w:space="0" w:color="auto"/>
            <w:right w:val="none" w:sz="0" w:space="0" w:color="auto"/>
          </w:divBdr>
        </w:div>
        <w:div w:id="1438401143">
          <w:marLeft w:val="0"/>
          <w:marRight w:val="0"/>
          <w:marTop w:val="0"/>
          <w:marBottom w:val="0"/>
          <w:divBdr>
            <w:top w:val="none" w:sz="0" w:space="0" w:color="auto"/>
            <w:left w:val="none" w:sz="0" w:space="0" w:color="auto"/>
            <w:bottom w:val="none" w:sz="0" w:space="0" w:color="auto"/>
            <w:right w:val="none" w:sz="0" w:space="0" w:color="auto"/>
          </w:divBdr>
        </w:div>
        <w:div w:id="1748305712">
          <w:marLeft w:val="0"/>
          <w:marRight w:val="0"/>
          <w:marTop w:val="0"/>
          <w:marBottom w:val="0"/>
          <w:divBdr>
            <w:top w:val="none" w:sz="0" w:space="0" w:color="auto"/>
            <w:left w:val="none" w:sz="0" w:space="0" w:color="auto"/>
            <w:bottom w:val="none" w:sz="0" w:space="0" w:color="auto"/>
            <w:right w:val="none" w:sz="0" w:space="0" w:color="auto"/>
          </w:divBdr>
        </w:div>
        <w:div w:id="1195653474">
          <w:marLeft w:val="0"/>
          <w:marRight w:val="0"/>
          <w:marTop w:val="0"/>
          <w:marBottom w:val="0"/>
          <w:divBdr>
            <w:top w:val="none" w:sz="0" w:space="0" w:color="auto"/>
            <w:left w:val="none" w:sz="0" w:space="0" w:color="auto"/>
            <w:bottom w:val="none" w:sz="0" w:space="0" w:color="auto"/>
            <w:right w:val="none" w:sz="0" w:space="0" w:color="auto"/>
          </w:divBdr>
        </w:div>
        <w:div w:id="1892842294">
          <w:marLeft w:val="0"/>
          <w:marRight w:val="0"/>
          <w:marTop w:val="0"/>
          <w:marBottom w:val="0"/>
          <w:divBdr>
            <w:top w:val="none" w:sz="0" w:space="0" w:color="auto"/>
            <w:left w:val="none" w:sz="0" w:space="0" w:color="auto"/>
            <w:bottom w:val="none" w:sz="0" w:space="0" w:color="auto"/>
            <w:right w:val="none" w:sz="0" w:space="0" w:color="auto"/>
          </w:divBdr>
        </w:div>
        <w:div w:id="104622742">
          <w:marLeft w:val="0"/>
          <w:marRight w:val="0"/>
          <w:marTop w:val="0"/>
          <w:marBottom w:val="0"/>
          <w:divBdr>
            <w:top w:val="none" w:sz="0" w:space="0" w:color="auto"/>
            <w:left w:val="none" w:sz="0" w:space="0" w:color="auto"/>
            <w:bottom w:val="none" w:sz="0" w:space="0" w:color="auto"/>
            <w:right w:val="none" w:sz="0" w:space="0" w:color="auto"/>
          </w:divBdr>
        </w:div>
        <w:div w:id="371199176">
          <w:marLeft w:val="0"/>
          <w:marRight w:val="0"/>
          <w:marTop w:val="0"/>
          <w:marBottom w:val="0"/>
          <w:divBdr>
            <w:top w:val="none" w:sz="0" w:space="0" w:color="auto"/>
            <w:left w:val="none" w:sz="0" w:space="0" w:color="auto"/>
            <w:bottom w:val="none" w:sz="0" w:space="0" w:color="auto"/>
            <w:right w:val="none" w:sz="0" w:space="0" w:color="auto"/>
          </w:divBdr>
        </w:div>
        <w:div w:id="1532913138">
          <w:marLeft w:val="0"/>
          <w:marRight w:val="0"/>
          <w:marTop w:val="0"/>
          <w:marBottom w:val="0"/>
          <w:divBdr>
            <w:top w:val="none" w:sz="0" w:space="0" w:color="auto"/>
            <w:left w:val="none" w:sz="0" w:space="0" w:color="auto"/>
            <w:bottom w:val="none" w:sz="0" w:space="0" w:color="auto"/>
            <w:right w:val="none" w:sz="0" w:space="0" w:color="auto"/>
          </w:divBdr>
        </w:div>
        <w:div w:id="298263423">
          <w:marLeft w:val="0"/>
          <w:marRight w:val="0"/>
          <w:marTop w:val="0"/>
          <w:marBottom w:val="0"/>
          <w:divBdr>
            <w:top w:val="none" w:sz="0" w:space="0" w:color="auto"/>
            <w:left w:val="none" w:sz="0" w:space="0" w:color="auto"/>
            <w:bottom w:val="none" w:sz="0" w:space="0" w:color="auto"/>
            <w:right w:val="none" w:sz="0" w:space="0" w:color="auto"/>
          </w:divBdr>
        </w:div>
        <w:div w:id="1490056446">
          <w:marLeft w:val="0"/>
          <w:marRight w:val="0"/>
          <w:marTop w:val="0"/>
          <w:marBottom w:val="0"/>
          <w:divBdr>
            <w:top w:val="none" w:sz="0" w:space="0" w:color="auto"/>
            <w:left w:val="none" w:sz="0" w:space="0" w:color="auto"/>
            <w:bottom w:val="none" w:sz="0" w:space="0" w:color="auto"/>
            <w:right w:val="none" w:sz="0" w:space="0" w:color="auto"/>
          </w:divBdr>
        </w:div>
        <w:div w:id="1389767552">
          <w:marLeft w:val="0"/>
          <w:marRight w:val="0"/>
          <w:marTop w:val="0"/>
          <w:marBottom w:val="0"/>
          <w:divBdr>
            <w:top w:val="none" w:sz="0" w:space="0" w:color="auto"/>
            <w:left w:val="none" w:sz="0" w:space="0" w:color="auto"/>
            <w:bottom w:val="none" w:sz="0" w:space="0" w:color="auto"/>
            <w:right w:val="none" w:sz="0" w:space="0" w:color="auto"/>
          </w:divBdr>
        </w:div>
        <w:div w:id="1559244636">
          <w:marLeft w:val="0"/>
          <w:marRight w:val="0"/>
          <w:marTop w:val="0"/>
          <w:marBottom w:val="0"/>
          <w:divBdr>
            <w:top w:val="none" w:sz="0" w:space="0" w:color="auto"/>
            <w:left w:val="none" w:sz="0" w:space="0" w:color="auto"/>
            <w:bottom w:val="none" w:sz="0" w:space="0" w:color="auto"/>
            <w:right w:val="none" w:sz="0" w:space="0" w:color="auto"/>
          </w:divBdr>
        </w:div>
        <w:div w:id="1625960936">
          <w:marLeft w:val="0"/>
          <w:marRight w:val="0"/>
          <w:marTop w:val="0"/>
          <w:marBottom w:val="0"/>
          <w:divBdr>
            <w:top w:val="none" w:sz="0" w:space="0" w:color="auto"/>
            <w:left w:val="none" w:sz="0" w:space="0" w:color="auto"/>
            <w:bottom w:val="none" w:sz="0" w:space="0" w:color="auto"/>
            <w:right w:val="none" w:sz="0" w:space="0" w:color="auto"/>
          </w:divBdr>
        </w:div>
        <w:div w:id="684525015">
          <w:marLeft w:val="0"/>
          <w:marRight w:val="0"/>
          <w:marTop w:val="0"/>
          <w:marBottom w:val="0"/>
          <w:divBdr>
            <w:top w:val="none" w:sz="0" w:space="0" w:color="auto"/>
            <w:left w:val="none" w:sz="0" w:space="0" w:color="auto"/>
            <w:bottom w:val="none" w:sz="0" w:space="0" w:color="auto"/>
            <w:right w:val="none" w:sz="0" w:space="0" w:color="auto"/>
          </w:divBdr>
        </w:div>
        <w:div w:id="49158263">
          <w:marLeft w:val="0"/>
          <w:marRight w:val="0"/>
          <w:marTop w:val="0"/>
          <w:marBottom w:val="0"/>
          <w:divBdr>
            <w:top w:val="none" w:sz="0" w:space="0" w:color="auto"/>
            <w:left w:val="none" w:sz="0" w:space="0" w:color="auto"/>
            <w:bottom w:val="none" w:sz="0" w:space="0" w:color="auto"/>
            <w:right w:val="none" w:sz="0" w:space="0" w:color="auto"/>
          </w:divBdr>
        </w:div>
        <w:div w:id="470751708">
          <w:marLeft w:val="0"/>
          <w:marRight w:val="0"/>
          <w:marTop w:val="0"/>
          <w:marBottom w:val="0"/>
          <w:divBdr>
            <w:top w:val="none" w:sz="0" w:space="0" w:color="auto"/>
            <w:left w:val="none" w:sz="0" w:space="0" w:color="auto"/>
            <w:bottom w:val="none" w:sz="0" w:space="0" w:color="auto"/>
            <w:right w:val="none" w:sz="0" w:space="0" w:color="auto"/>
          </w:divBdr>
        </w:div>
        <w:div w:id="732431709">
          <w:marLeft w:val="0"/>
          <w:marRight w:val="0"/>
          <w:marTop w:val="0"/>
          <w:marBottom w:val="0"/>
          <w:divBdr>
            <w:top w:val="none" w:sz="0" w:space="0" w:color="auto"/>
            <w:left w:val="none" w:sz="0" w:space="0" w:color="auto"/>
            <w:bottom w:val="none" w:sz="0" w:space="0" w:color="auto"/>
            <w:right w:val="none" w:sz="0" w:space="0" w:color="auto"/>
          </w:divBdr>
        </w:div>
        <w:div w:id="985284336">
          <w:marLeft w:val="0"/>
          <w:marRight w:val="0"/>
          <w:marTop w:val="0"/>
          <w:marBottom w:val="0"/>
          <w:divBdr>
            <w:top w:val="none" w:sz="0" w:space="0" w:color="auto"/>
            <w:left w:val="none" w:sz="0" w:space="0" w:color="auto"/>
            <w:bottom w:val="none" w:sz="0" w:space="0" w:color="auto"/>
            <w:right w:val="none" w:sz="0" w:space="0" w:color="auto"/>
          </w:divBdr>
        </w:div>
        <w:div w:id="493763378">
          <w:marLeft w:val="0"/>
          <w:marRight w:val="0"/>
          <w:marTop w:val="0"/>
          <w:marBottom w:val="0"/>
          <w:divBdr>
            <w:top w:val="none" w:sz="0" w:space="0" w:color="auto"/>
            <w:left w:val="none" w:sz="0" w:space="0" w:color="auto"/>
            <w:bottom w:val="none" w:sz="0" w:space="0" w:color="auto"/>
            <w:right w:val="none" w:sz="0" w:space="0" w:color="auto"/>
          </w:divBdr>
        </w:div>
        <w:div w:id="1990555921">
          <w:marLeft w:val="0"/>
          <w:marRight w:val="0"/>
          <w:marTop w:val="0"/>
          <w:marBottom w:val="0"/>
          <w:divBdr>
            <w:top w:val="none" w:sz="0" w:space="0" w:color="auto"/>
            <w:left w:val="none" w:sz="0" w:space="0" w:color="auto"/>
            <w:bottom w:val="none" w:sz="0" w:space="0" w:color="auto"/>
            <w:right w:val="none" w:sz="0" w:space="0" w:color="auto"/>
          </w:divBdr>
        </w:div>
        <w:div w:id="947856600">
          <w:marLeft w:val="0"/>
          <w:marRight w:val="0"/>
          <w:marTop w:val="0"/>
          <w:marBottom w:val="0"/>
          <w:divBdr>
            <w:top w:val="none" w:sz="0" w:space="0" w:color="auto"/>
            <w:left w:val="none" w:sz="0" w:space="0" w:color="auto"/>
            <w:bottom w:val="none" w:sz="0" w:space="0" w:color="auto"/>
            <w:right w:val="none" w:sz="0" w:space="0" w:color="auto"/>
          </w:divBdr>
        </w:div>
        <w:div w:id="362554812">
          <w:marLeft w:val="0"/>
          <w:marRight w:val="0"/>
          <w:marTop w:val="0"/>
          <w:marBottom w:val="0"/>
          <w:divBdr>
            <w:top w:val="none" w:sz="0" w:space="0" w:color="auto"/>
            <w:left w:val="none" w:sz="0" w:space="0" w:color="auto"/>
            <w:bottom w:val="none" w:sz="0" w:space="0" w:color="auto"/>
            <w:right w:val="none" w:sz="0" w:space="0" w:color="auto"/>
          </w:divBdr>
        </w:div>
        <w:div w:id="492377467">
          <w:marLeft w:val="0"/>
          <w:marRight w:val="0"/>
          <w:marTop w:val="0"/>
          <w:marBottom w:val="0"/>
          <w:divBdr>
            <w:top w:val="none" w:sz="0" w:space="0" w:color="auto"/>
            <w:left w:val="none" w:sz="0" w:space="0" w:color="auto"/>
            <w:bottom w:val="none" w:sz="0" w:space="0" w:color="auto"/>
            <w:right w:val="none" w:sz="0" w:space="0" w:color="auto"/>
          </w:divBdr>
        </w:div>
        <w:div w:id="61934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6016D30D1934E8761C2AD29CACE1A" ma:contentTypeVersion="16" ma:contentTypeDescription="Een nieuw document maken." ma:contentTypeScope="" ma:versionID="7ed62996c97b2ff730b8ad108172b895">
  <xsd:schema xmlns:xsd="http://www.w3.org/2001/XMLSchema" xmlns:xs="http://www.w3.org/2001/XMLSchema" xmlns:p="http://schemas.microsoft.com/office/2006/metadata/properties" xmlns:ns2="daf46cf8-92a9-4ea4-92c8-503e4d653ae9" xmlns:ns3="a93e10bc-1e57-4545-aaad-cfd4259fa23d" targetNamespace="http://schemas.microsoft.com/office/2006/metadata/properties" ma:root="true" ma:fieldsID="7eb9221621cae84c61663160f0c9ca78" ns2:_="" ns3:_="">
    <xsd:import namespace="daf46cf8-92a9-4ea4-92c8-503e4d653ae9"/>
    <xsd:import namespace="a93e10bc-1e57-4545-aaad-cfd4259fa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46cf8-92a9-4ea4-92c8-503e4d65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41721ac-86a3-4237-98d8-95d4162fd2e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3e10bc-1e57-4545-aaad-cfd4259fa23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d0dd3b2-c793-4db3-8f41-d5005ee75d73}" ma:internalName="TaxCatchAll" ma:showField="CatchAllData" ma:web="a93e10bc-1e57-4545-aaad-cfd4259fa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3e10bc-1e57-4545-aaad-cfd4259fa23d" xsi:nil="true"/>
    <lcf76f155ced4ddcb4097134ff3c332f xmlns="daf46cf8-92a9-4ea4-92c8-503e4d653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1F559D-0E93-4EE6-A886-BA77A742C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46cf8-92a9-4ea4-92c8-503e4d653ae9"/>
    <ds:schemaRef ds:uri="a93e10bc-1e57-4545-aaad-cfd4259fa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BE369-1CBD-4CDC-BA2B-D1682E8C814D}">
  <ds:schemaRefs>
    <ds:schemaRef ds:uri="http://schemas.openxmlformats.org/officeDocument/2006/bibliography"/>
  </ds:schemaRefs>
</ds:datastoreItem>
</file>

<file path=customXml/itemProps3.xml><?xml version="1.0" encoding="utf-8"?>
<ds:datastoreItem xmlns:ds="http://schemas.openxmlformats.org/officeDocument/2006/customXml" ds:itemID="{6A295EEE-1A31-489C-B1F0-ACB53CB0B963}">
  <ds:schemaRefs>
    <ds:schemaRef ds:uri="http://schemas.microsoft.com/sharepoint/v3/contenttype/forms"/>
  </ds:schemaRefs>
</ds:datastoreItem>
</file>

<file path=customXml/itemProps4.xml><?xml version="1.0" encoding="utf-8"?>
<ds:datastoreItem xmlns:ds="http://schemas.openxmlformats.org/officeDocument/2006/customXml" ds:itemID="{D4D3DC0B-68A4-4345-9605-D3551D870CAC}">
  <ds:schemaRefs>
    <ds:schemaRef ds:uri="http://schemas.microsoft.com/office/2006/metadata/properties"/>
    <ds:schemaRef ds:uri="http://schemas.microsoft.com/office/infopath/2007/PartnerControls"/>
    <ds:schemaRef ds:uri="a93e10bc-1e57-4545-aaad-cfd4259fa23d"/>
    <ds:schemaRef ds:uri="daf46cf8-92a9-4ea4-92c8-503e4d653a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3131</Words>
  <Characters>17225</Characters>
  <Application>Microsoft Office Word</Application>
  <DocSecurity>4</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Jansen</dc:creator>
  <cp:keywords/>
  <dc:description/>
  <cp:lastModifiedBy>Helene Jansen</cp:lastModifiedBy>
  <cp:revision>2</cp:revision>
  <cp:lastPrinted>2023-03-01T11:36:00Z</cp:lastPrinted>
  <dcterms:created xsi:type="dcterms:W3CDTF">2023-03-13T07:34:00Z</dcterms:created>
  <dcterms:modified xsi:type="dcterms:W3CDTF">2023-03-13T07:34:00Z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0x010100A346016D30D1934E8761C2AD29CACE1A</vt:lpwstr>
  </property>
</Properties>
</file>