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B56B1" w14:textId="39856BEF" w:rsidR="001628F3" w:rsidRPr="005233B2" w:rsidRDefault="00AE162B" w:rsidP="006A2F6F">
      <w:pPr>
        <w:pStyle w:val="Titel"/>
        <w:rPr>
          <w:rFonts w:ascii="Nunito" w:hAnsi="Nunito"/>
          <w:color w:val="0D6979"/>
          <w:sz w:val="36"/>
          <w:szCs w:val="36"/>
        </w:rPr>
      </w:pPr>
      <w:r w:rsidRPr="005233B2">
        <w:rPr>
          <w:rFonts w:ascii="Nunito" w:hAnsi="Nunito"/>
          <w:color w:val="0D6979"/>
          <w:sz w:val="36"/>
          <w:szCs w:val="36"/>
        </w:rPr>
        <w:t>Onderhandel</w:t>
      </w:r>
      <w:r w:rsidR="00E66BE4">
        <w:rPr>
          <w:rFonts w:ascii="Nunito" w:hAnsi="Nunito"/>
          <w:color w:val="0D6979"/>
          <w:sz w:val="36"/>
          <w:szCs w:val="36"/>
        </w:rPr>
        <w:t>ing</w:t>
      </w:r>
      <w:r w:rsidRPr="005233B2">
        <w:rPr>
          <w:rFonts w:ascii="Nunito" w:hAnsi="Nunito"/>
          <w:color w:val="0D6979"/>
          <w:sz w:val="36"/>
          <w:szCs w:val="36"/>
        </w:rPr>
        <w:t>sakkoord cao</w:t>
      </w:r>
      <w:r w:rsidR="00F27B0E" w:rsidRPr="005233B2">
        <w:rPr>
          <w:rFonts w:ascii="Nunito" w:hAnsi="Nunito"/>
          <w:color w:val="0D6979"/>
          <w:sz w:val="36"/>
          <w:szCs w:val="36"/>
        </w:rPr>
        <w:t xml:space="preserve"> </w:t>
      </w:r>
      <w:r w:rsidR="003F2EBB" w:rsidRPr="005233B2">
        <w:rPr>
          <w:rFonts w:ascii="Nunito" w:hAnsi="Nunito"/>
          <w:color w:val="0D6979"/>
          <w:sz w:val="36"/>
          <w:szCs w:val="36"/>
        </w:rPr>
        <w:t>W</w:t>
      </w:r>
      <w:r w:rsidR="00F27B0E" w:rsidRPr="005233B2">
        <w:rPr>
          <w:rFonts w:ascii="Nunito" w:hAnsi="Nunito"/>
          <w:color w:val="0D6979"/>
          <w:sz w:val="36"/>
          <w:szCs w:val="36"/>
        </w:rPr>
        <w:t>erken voor waterschappen</w:t>
      </w:r>
      <w:r w:rsidR="00944FCC" w:rsidRPr="005233B2">
        <w:rPr>
          <w:rFonts w:ascii="Nunito" w:hAnsi="Nunito"/>
          <w:color w:val="0D6979"/>
          <w:sz w:val="36"/>
          <w:szCs w:val="36"/>
        </w:rPr>
        <w:t xml:space="preserve"> 2021</w:t>
      </w:r>
    </w:p>
    <w:p w14:paraId="54A9AF26" w14:textId="77777777" w:rsidR="000F4595" w:rsidRPr="006A2F6F" w:rsidRDefault="000F4595" w:rsidP="006A2F6F">
      <w:pPr>
        <w:pStyle w:val="Geenafstand"/>
        <w:rPr>
          <w:rFonts w:ascii="Nunito" w:hAnsi="Nunito"/>
        </w:rPr>
      </w:pPr>
    </w:p>
    <w:p w14:paraId="46B9635F" w14:textId="28D26EE4" w:rsidR="00DC0CE9" w:rsidRDefault="00DC0CE9" w:rsidP="006A2F6F">
      <w:pPr>
        <w:pStyle w:val="Default"/>
        <w:rPr>
          <w:rFonts w:ascii="Nunito" w:hAnsi="Nunito" w:cs="Arial"/>
          <w:color w:val="auto"/>
          <w:sz w:val="20"/>
          <w:szCs w:val="20"/>
        </w:rPr>
      </w:pPr>
      <w:r w:rsidRPr="00DC0CE9">
        <w:rPr>
          <w:rFonts w:ascii="Nunito" w:hAnsi="Nunito" w:cs="Arial"/>
          <w:color w:val="auto"/>
          <w:sz w:val="20"/>
          <w:szCs w:val="20"/>
        </w:rPr>
        <w:t>De</w:t>
      </w:r>
      <w:r w:rsidR="00900CD5">
        <w:rPr>
          <w:rFonts w:ascii="Nunito" w:hAnsi="Nunito" w:cs="Arial"/>
          <w:color w:val="auto"/>
          <w:sz w:val="20"/>
          <w:szCs w:val="20"/>
        </w:rPr>
        <w:t xml:space="preserve"> sociale partners, de</w:t>
      </w:r>
      <w:r w:rsidRPr="00DC0CE9">
        <w:rPr>
          <w:rFonts w:ascii="Nunito" w:hAnsi="Nunito" w:cs="Arial"/>
          <w:color w:val="auto"/>
          <w:sz w:val="20"/>
          <w:szCs w:val="20"/>
        </w:rPr>
        <w:t xml:space="preserve"> Vereniging werken voor waterschappen (Vwvw) en de vakbonden FNV en CNV</w:t>
      </w:r>
      <w:r w:rsidR="00E66BE4">
        <w:rPr>
          <w:rFonts w:ascii="Nunito" w:hAnsi="Nunito" w:cs="Arial"/>
          <w:color w:val="auto"/>
          <w:sz w:val="20"/>
          <w:szCs w:val="20"/>
        </w:rPr>
        <w:t xml:space="preserve"> Connectief</w:t>
      </w:r>
      <w:r w:rsidR="00900CD5">
        <w:rPr>
          <w:rFonts w:ascii="Nunito" w:hAnsi="Nunito" w:cs="Arial"/>
          <w:color w:val="auto"/>
          <w:sz w:val="20"/>
          <w:szCs w:val="20"/>
        </w:rPr>
        <w:t>,</w:t>
      </w:r>
      <w:r w:rsidRPr="00DC0CE9">
        <w:rPr>
          <w:rFonts w:ascii="Nunito" w:hAnsi="Nunito" w:cs="Arial"/>
          <w:color w:val="auto"/>
          <w:sz w:val="20"/>
          <w:szCs w:val="20"/>
        </w:rPr>
        <w:t xml:space="preserve"> hebben op 28 april 2021 een definitief onderhandel</w:t>
      </w:r>
      <w:r w:rsidR="00E66BE4">
        <w:rPr>
          <w:rFonts w:ascii="Nunito" w:hAnsi="Nunito" w:cs="Arial"/>
          <w:color w:val="auto"/>
          <w:sz w:val="20"/>
          <w:szCs w:val="20"/>
        </w:rPr>
        <w:t>ing</w:t>
      </w:r>
      <w:r w:rsidRPr="00DC0CE9">
        <w:rPr>
          <w:rFonts w:ascii="Nunito" w:hAnsi="Nunito" w:cs="Arial"/>
          <w:color w:val="auto"/>
          <w:sz w:val="20"/>
          <w:szCs w:val="20"/>
        </w:rPr>
        <w:t>sakkoord bereikt. Wij zijn het eens over een gezamenlijke cao-agenda, arbeidsvoorwaarden en de salarisontwikkeling. De cao heeft een looptijd van 1 jaar</w:t>
      </w:r>
      <w:r>
        <w:rPr>
          <w:rFonts w:ascii="Nunito" w:hAnsi="Nunito" w:cs="Arial"/>
          <w:color w:val="auto"/>
          <w:sz w:val="20"/>
          <w:szCs w:val="20"/>
        </w:rPr>
        <w:t xml:space="preserve">: </w:t>
      </w:r>
      <w:r w:rsidRPr="00DC0CE9">
        <w:rPr>
          <w:rFonts w:ascii="Nunito" w:hAnsi="Nunito" w:cs="Arial"/>
          <w:color w:val="auto"/>
          <w:sz w:val="20"/>
          <w:szCs w:val="20"/>
        </w:rPr>
        <w:t>van 1 januari 2021 tot en met 31 december 2021.</w:t>
      </w:r>
    </w:p>
    <w:p w14:paraId="3A17BBAC" w14:textId="77777777" w:rsidR="00DC0CE9" w:rsidRDefault="00DC0CE9" w:rsidP="006A2F6F">
      <w:pPr>
        <w:pStyle w:val="Default"/>
        <w:rPr>
          <w:rFonts w:ascii="Nunito" w:hAnsi="Nunito" w:cs="Arial"/>
          <w:color w:val="auto"/>
          <w:sz w:val="20"/>
          <w:szCs w:val="20"/>
        </w:rPr>
      </w:pPr>
    </w:p>
    <w:p w14:paraId="51ED641D" w14:textId="1FD9DE32" w:rsidR="008757D8" w:rsidRPr="006A2F6F" w:rsidDel="00A948BF" w:rsidRDefault="008757D8" w:rsidP="006A2F6F">
      <w:pPr>
        <w:pStyle w:val="Default"/>
        <w:rPr>
          <w:rFonts w:ascii="Nunito" w:hAnsi="Nunito" w:cs="Arial"/>
          <w:color w:val="auto"/>
          <w:sz w:val="20"/>
          <w:szCs w:val="20"/>
        </w:rPr>
      </w:pPr>
      <w:r w:rsidRPr="006A2F6F" w:rsidDel="00A948BF">
        <w:rPr>
          <w:rFonts w:ascii="Nunito" w:hAnsi="Nunito" w:cs="Arial"/>
          <w:color w:val="auto"/>
          <w:sz w:val="20"/>
          <w:szCs w:val="20"/>
        </w:rPr>
        <w:t xml:space="preserve">De Vwvw is sinds 1 januari 2019 de werkgeversvereniging van de 21 waterschappen, 14 aan de waterschappen gelieerde organisaties en hun in totaal 13.000 </w:t>
      </w:r>
      <w:r w:rsidR="00045F5C">
        <w:rPr>
          <w:rFonts w:ascii="Nunito" w:hAnsi="Nunito" w:cs="Arial"/>
          <w:color w:val="auto"/>
          <w:sz w:val="20"/>
          <w:szCs w:val="20"/>
        </w:rPr>
        <w:t>werknemers</w:t>
      </w:r>
      <w:r w:rsidRPr="006A2F6F" w:rsidDel="00A948BF">
        <w:rPr>
          <w:rFonts w:ascii="Nunito" w:hAnsi="Nunito" w:cs="Arial"/>
          <w:color w:val="auto"/>
          <w:sz w:val="20"/>
          <w:szCs w:val="20"/>
        </w:rPr>
        <w:t>.</w:t>
      </w:r>
    </w:p>
    <w:p w14:paraId="513A1AEF" w14:textId="77777777" w:rsidR="008757D8" w:rsidRPr="005233B2" w:rsidRDefault="008757D8" w:rsidP="006A2F6F">
      <w:pPr>
        <w:pStyle w:val="Kop1"/>
        <w:rPr>
          <w:rFonts w:ascii="Nunito" w:hAnsi="Nunito"/>
          <w:color w:val="0D6979"/>
        </w:rPr>
      </w:pPr>
      <w:bookmarkStart w:id="0" w:name="_Hlk68103092"/>
      <w:r w:rsidRPr="005233B2">
        <w:rPr>
          <w:rFonts w:ascii="Nunito" w:hAnsi="Nunito"/>
          <w:color w:val="0D6979"/>
        </w:rPr>
        <w:t>Loonparagraaf</w:t>
      </w:r>
    </w:p>
    <w:p w14:paraId="7AD5DFE9" w14:textId="77EC5FF1" w:rsidR="00BF3469" w:rsidRPr="005F5523" w:rsidRDefault="008757D8" w:rsidP="005F5523">
      <w:pPr>
        <w:pStyle w:val="Default"/>
        <w:rPr>
          <w:rFonts w:ascii="Nunito" w:hAnsi="Nunito" w:cs="Arial"/>
          <w:color w:val="auto"/>
          <w:sz w:val="20"/>
          <w:szCs w:val="20"/>
        </w:rPr>
      </w:pPr>
      <w:r w:rsidRPr="006A2F6F">
        <w:rPr>
          <w:rFonts w:ascii="Nunito" w:hAnsi="Nunito" w:cs="Arial"/>
          <w:color w:val="auto"/>
          <w:sz w:val="20"/>
          <w:szCs w:val="20"/>
        </w:rPr>
        <w:t>Per 1 januari 202</w:t>
      </w:r>
      <w:r w:rsidR="005F5523">
        <w:rPr>
          <w:rFonts w:ascii="Nunito" w:hAnsi="Nunito" w:cs="Arial"/>
          <w:color w:val="auto"/>
          <w:sz w:val="20"/>
          <w:szCs w:val="20"/>
        </w:rPr>
        <w:t>1</w:t>
      </w:r>
      <w:r w:rsidRPr="006A2F6F">
        <w:rPr>
          <w:rFonts w:ascii="Nunito" w:hAnsi="Nunito" w:cs="Arial"/>
          <w:color w:val="auto"/>
          <w:sz w:val="20"/>
          <w:szCs w:val="20"/>
        </w:rPr>
        <w:t xml:space="preserve"> stijgen de </w:t>
      </w:r>
      <w:r w:rsidR="005F5523">
        <w:rPr>
          <w:rFonts w:ascii="Nunito" w:hAnsi="Nunito" w:cs="Arial"/>
          <w:color w:val="auto"/>
          <w:sz w:val="20"/>
          <w:szCs w:val="20"/>
        </w:rPr>
        <w:t xml:space="preserve">salarissen en schaalbedragen </w:t>
      </w:r>
      <w:r w:rsidRPr="006A2F6F">
        <w:rPr>
          <w:rFonts w:ascii="Nunito" w:hAnsi="Nunito" w:cs="Arial"/>
          <w:color w:val="auto"/>
          <w:sz w:val="20"/>
          <w:szCs w:val="20"/>
        </w:rPr>
        <w:t xml:space="preserve">met </w:t>
      </w:r>
      <w:r w:rsidR="005F5523">
        <w:rPr>
          <w:rFonts w:ascii="Nunito" w:hAnsi="Nunito" w:cs="Arial"/>
          <w:color w:val="auto"/>
          <w:sz w:val="20"/>
          <w:szCs w:val="20"/>
        </w:rPr>
        <w:t>50 euro</w:t>
      </w:r>
      <w:r w:rsidRPr="006A2F6F">
        <w:rPr>
          <w:rFonts w:ascii="Nunito" w:hAnsi="Nunito" w:cs="Arial"/>
          <w:color w:val="auto"/>
          <w:sz w:val="20"/>
          <w:szCs w:val="20"/>
        </w:rPr>
        <w:t xml:space="preserve"> en </w:t>
      </w:r>
      <w:r w:rsidR="005F5523">
        <w:rPr>
          <w:rFonts w:ascii="Nunito" w:hAnsi="Nunito" w:cs="Arial"/>
          <w:color w:val="auto"/>
          <w:sz w:val="20"/>
          <w:szCs w:val="20"/>
        </w:rPr>
        <w:t>het IKB</w:t>
      </w:r>
      <w:r w:rsidR="00900CD5">
        <w:rPr>
          <w:rFonts w:ascii="Nunito" w:hAnsi="Nunito" w:cs="Arial"/>
          <w:color w:val="auto"/>
          <w:sz w:val="20"/>
          <w:szCs w:val="20"/>
        </w:rPr>
        <w:t>-</w:t>
      </w:r>
      <w:r w:rsidR="005F5523">
        <w:rPr>
          <w:rFonts w:ascii="Nunito" w:hAnsi="Nunito" w:cs="Arial"/>
          <w:color w:val="auto"/>
          <w:sz w:val="20"/>
          <w:szCs w:val="20"/>
        </w:rPr>
        <w:t>percentage met 0,5%. P</w:t>
      </w:r>
      <w:r w:rsidRPr="006A2F6F">
        <w:rPr>
          <w:rFonts w:ascii="Nunito" w:hAnsi="Nunito" w:cs="Arial"/>
          <w:color w:val="auto"/>
          <w:sz w:val="20"/>
          <w:szCs w:val="20"/>
        </w:rPr>
        <w:t>er 1 juli 202</w:t>
      </w:r>
      <w:r w:rsidR="005F5523">
        <w:rPr>
          <w:rFonts w:ascii="Nunito" w:hAnsi="Nunito" w:cs="Arial"/>
          <w:color w:val="auto"/>
          <w:sz w:val="20"/>
          <w:szCs w:val="20"/>
        </w:rPr>
        <w:t>1</w:t>
      </w:r>
      <w:r w:rsidRPr="006A2F6F">
        <w:rPr>
          <w:rFonts w:ascii="Nunito" w:hAnsi="Nunito" w:cs="Arial"/>
          <w:color w:val="auto"/>
          <w:sz w:val="20"/>
          <w:szCs w:val="20"/>
        </w:rPr>
        <w:t xml:space="preserve"> stijg</w:t>
      </w:r>
      <w:r w:rsidR="005F5523">
        <w:rPr>
          <w:rFonts w:ascii="Nunito" w:hAnsi="Nunito" w:cs="Arial"/>
          <w:color w:val="auto"/>
          <w:sz w:val="20"/>
          <w:szCs w:val="20"/>
        </w:rPr>
        <w:t>t</w:t>
      </w:r>
      <w:r w:rsidRPr="006A2F6F">
        <w:rPr>
          <w:rFonts w:ascii="Nunito" w:hAnsi="Nunito" w:cs="Arial"/>
          <w:color w:val="auto"/>
          <w:sz w:val="20"/>
          <w:szCs w:val="20"/>
        </w:rPr>
        <w:t xml:space="preserve"> </w:t>
      </w:r>
      <w:r w:rsidR="005F5523">
        <w:rPr>
          <w:rFonts w:ascii="Nunito" w:hAnsi="Nunito" w:cs="Arial"/>
          <w:color w:val="auto"/>
          <w:sz w:val="20"/>
          <w:szCs w:val="20"/>
        </w:rPr>
        <w:t>het IKB</w:t>
      </w:r>
      <w:r w:rsidR="00900CD5">
        <w:rPr>
          <w:rFonts w:ascii="Nunito" w:hAnsi="Nunito" w:cs="Arial"/>
          <w:color w:val="auto"/>
          <w:sz w:val="20"/>
          <w:szCs w:val="20"/>
        </w:rPr>
        <w:t>-</w:t>
      </w:r>
      <w:r w:rsidR="005F5523">
        <w:rPr>
          <w:rFonts w:ascii="Nunito" w:hAnsi="Nunito" w:cs="Arial"/>
          <w:color w:val="auto"/>
          <w:sz w:val="20"/>
          <w:szCs w:val="20"/>
        </w:rPr>
        <w:t xml:space="preserve">percentage </w:t>
      </w:r>
      <w:r w:rsidRPr="006A2F6F">
        <w:rPr>
          <w:rFonts w:ascii="Nunito" w:hAnsi="Nunito" w:cs="Arial"/>
          <w:color w:val="auto"/>
          <w:sz w:val="20"/>
          <w:szCs w:val="20"/>
        </w:rPr>
        <w:t>nog</w:t>
      </w:r>
      <w:r w:rsidR="005F5523">
        <w:rPr>
          <w:rFonts w:ascii="Nunito" w:hAnsi="Nunito" w:cs="Arial"/>
          <w:color w:val="auto"/>
          <w:sz w:val="20"/>
          <w:szCs w:val="20"/>
        </w:rPr>
        <w:t>maal</w:t>
      </w:r>
      <w:r w:rsidRPr="006A2F6F">
        <w:rPr>
          <w:rFonts w:ascii="Nunito" w:hAnsi="Nunito" w:cs="Arial"/>
          <w:color w:val="auto"/>
          <w:sz w:val="20"/>
          <w:szCs w:val="20"/>
        </w:rPr>
        <w:t xml:space="preserve">s met </w:t>
      </w:r>
      <w:r w:rsidR="005F5523">
        <w:rPr>
          <w:rFonts w:ascii="Nunito" w:hAnsi="Nunito" w:cs="Arial"/>
          <w:color w:val="auto"/>
          <w:sz w:val="20"/>
          <w:szCs w:val="20"/>
        </w:rPr>
        <w:t>0,5</w:t>
      </w:r>
      <w:r w:rsidRPr="006A2F6F">
        <w:rPr>
          <w:rFonts w:ascii="Nunito" w:hAnsi="Nunito" w:cs="Arial"/>
          <w:color w:val="auto"/>
          <w:sz w:val="20"/>
          <w:szCs w:val="20"/>
        </w:rPr>
        <w:t>%.</w:t>
      </w:r>
      <w:bookmarkEnd w:id="0"/>
    </w:p>
    <w:p w14:paraId="79FBF423" w14:textId="77777777" w:rsidR="008C438D" w:rsidRPr="005233B2" w:rsidRDefault="008C438D" w:rsidP="006A2F6F">
      <w:pPr>
        <w:pStyle w:val="Kop1"/>
        <w:rPr>
          <w:rFonts w:ascii="Nunito" w:hAnsi="Nunito"/>
          <w:color w:val="0D6979"/>
        </w:rPr>
      </w:pPr>
      <w:r w:rsidRPr="005233B2">
        <w:rPr>
          <w:rFonts w:ascii="Nunito" w:hAnsi="Nunito"/>
          <w:color w:val="0D6979"/>
        </w:rPr>
        <w:t>Overige afspraken</w:t>
      </w:r>
    </w:p>
    <w:p w14:paraId="2ED710CD" w14:textId="42299789" w:rsidR="001B70DC" w:rsidRPr="005233B2" w:rsidRDefault="001B70DC" w:rsidP="001B70DC">
      <w:pPr>
        <w:pStyle w:val="Kop3"/>
        <w:rPr>
          <w:color w:val="0D6979"/>
        </w:rPr>
      </w:pPr>
      <w:r w:rsidRPr="005233B2">
        <w:rPr>
          <w:color w:val="0D6979"/>
        </w:rPr>
        <w:t xml:space="preserve">Persoonsgebonden </w:t>
      </w:r>
      <w:r w:rsidR="00900CD5" w:rsidRPr="005233B2">
        <w:rPr>
          <w:color w:val="0D6979"/>
        </w:rPr>
        <w:t>b</w:t>
      </w:r>
      <w:r w:rsidRPr="005233B2">
        <w:rPr>
          <w:color w:val="0D6979"/>
        </w:rPr>
        <w:t>asisbudget (PBB)</w:t>
      </w:r>
    </w:p>
    <w:p w14:paraId="5572DBCF" w14:textId="1F8186E2" w:rsidR="001B70DC" w:rsidRDefault="001B70DC">
      <w:pPr>
        <w:rPr>
          <w:rFonts w:ascii="Nunito" w:hAnsi="Nunito"/>
          <w:iCs/>
        </w:rPr>
      </w:pPr>
      <w:r>
        <w:rPr>
          <w:rFonts w:ascii="Nunito" w:hAnsi="Nunito"/>
          <w:iCs/>
        </w:rPr>
        <w:t xml:space="preserve">Afgesproken is het PBB (cao artikel 5.2.1, lid 1) per 1 januari 2021 te verhogen </w:t>
      </w:r>
      <w:r w:rsidR="00900CD5">
        <w:rPr>
          <w:rFonts w:ascii="Nunito" w:hAnsi="Nunito"/>
          <w:iCs/>
        </w:rPr>
        <w:t xml:space="preserve">van 5.000 euro </w:t>
      </w:r>
      <w:r>
        <w:rPr>
          <w:rFonts w:ascii="Nunito" w:hAnsi="Nunito"/>
          <w:iCs/>
        </w:rPr>
        <w:t>naar minimaal 6.000 euro voor 5 jaar.</w:t>
      </w:r>
    </w:p>
    <w:p w14:paraId="1870E86B" w14:textId="0756FC48" w:rsidR="00F86EA3" w:rsidRPr="00F86EA3" w:rsidRDefault="00F86EA3" w:rsidP="008F1C83">
      <w:pPr>
        <w:pStyle w:val="Kop3"/>
      </w:pPr>
      <w:r w:rsidRPr="00F86EA3">
        <w:t>IKB-</w:t>
      </w:r>
      <w:r w:rsidR="008F1C83">
        <w:t>v</w:t>
      </w:r>
      <w:r w:rsidRPr="00F86EA3">
        <w:t>erlof</w:t>
      </w:r>
    </w:p>
    <w:p w14:paraId="47203C6E" w14:textId="5A43CAFD" w:rsidR="00F86EA3" w:rsidRDefault="00F86EA3" w:rsidP="00F86EA3">
      <w:pPr>
        <w:rPr>
          <w:rFonts w:ascii="Nunito" w:hAnsi="Nunito"/>
          <w:iCs/>
        </w:rPr>
      </w:pPr>
      <w:r w:rsidRPr="00F86EA3">
        <w:rPr>
          <w:rFonts w:ascii="Nunito" w:hAnsi="Nunito"/>
          <w:iCs/>
        </w:rPr>
        <w:t>IKB-verlof volgt sinds de invoer van de W</w:t>
      </w:r>
      <w:r w:rsidR="008F1C83">
        <w:rPr>
          <w:rFonts w:ascii="Nunito" w:hAnsi="Nunito"/>
          <w:iCs/>
        </w:rPr>
        <w:t xml:space="preserve">et </w:t>
      </w:r>
      <w:r w:rsidRPr="00F86EA3">
        <w:rPr>
          <w:rFonts w:ascii="Nunito" w:hAnsi="Nunito"/>
          <w:iCs/>
        </w:rPr>
        <w:t>n</w:t>
      </w:r>
      <w:r w:rsidR="008F1C83">
        <w:rPr>
          <w:rFonts w:ascii="Nunito" w:hAnsi="Nunito"/>
          <w:iCs/>
        </w:rPr>
        <w:t xml:space="preserve">ormalisering </w:t>
      </w:r>
      <w:r w:rsidR="008F1C83" w:rsidRPr="00F86EA3">
        <w:rPr>
          <w:rFonts w:ascii="Nunito" w:hAnsi="Nunito"/>
          <w:iCs/>
        </w:rPr>
        <w:t>r</w:t>
      </w:r>
      <w:r w:rsidR="008F1C83">
        <w:rPr>
          <w:rFonts w:ascii="Nunito" w:hAnsi="Nunito"/>
          <w:iCs/>
        </w:rPr>
        <w:t xml:space="preserve">echtspositie </w:t>
      </w:r>
      <w:r w:rsidRPr="00F86EA3">
        <w:rPr>
          <w:rFonts w:ascii="Nunito" w:hAnsi="Nunito"/>
          <w:iCs/>
        </w:rPr>
        <w:t>a</w:t>
      </w:r>
      <w:r w:rsidR="008F1C83">
        <w:rPr>
          <w:rFonts w:ascii="Nunito" w:hAnsi="Nunito"/>
          <w:iCs/>
        </w:rPr>
        <w:t>mbtenaren (</w:t>
      </w:r>
      <w:proofErr w:type="spellStart"/>
      <w:r w:rsidR="008F1C83">
        <w:rPr>
          <w:rFonts w:ascii="Nunito" w:hAnsi="Nunito"/>
          <w:iCs/>
        </w:rPr>
        <w:t>Wnra</w:t>
      </w:r>
      <w:proofErr w:type="spellEnd"/>
      <w:r w:rsidR="008F1C83">
        <w:rPr>
          <w:rFonts w:ascii="Nunito" w:hAnsi="Nunito"/>
          <w:iCs/>
        </w:rPr>
        <w:t>)</w:t>
      </w:r>
      <w:r w:rsidRPr="00F86EA3">
        <w:rPr>
          <w:rFonts w:ascii="Nunito" w:hAnsi="Nunito"/>
          <w:iCs/>
        </w:rPr>
        <w:t xml:space="preserve"> dezelfde wettelijke regels als “gewone” vakantie. Om geen verschil te laten bestaan tussen de wettelijke vakantie en de gekochte vakantie is afgesproken dat dat de waarde daarvan op alle momenten gelijk is. Deze afspraak gaat per 1 januari 2022 in.</w:t>
      </w:r>
    </w:p>
    <w:p w14:paraId="33331AE5" w14:textId="3B9DB358" w:rsidR="001B70DC" w:rsidRPr="005233B2" w:rsidRDefault="001B70DC" w:rsidP="001B70DC">
      <w:pPr>
        <w:pStyle w:val="Kop3"/>
        <w:rPr>
          <w:color w:val="0D6979"/>
        </w:rPr>
      </w:pPr>
      <w:r w:rsidRPr="005233B2">
        <w:rPr>
          <w:color w:val="0D6979"/>
        </w:rPr>
        <w:t>Verhoging toelage wachtdienst</w:t>
      </w:r>
    </w:p>
    <w:p w14:paraId="2BF5FBC1" w14:textId="7E9C89C5" w:rsidR="001B70DC" w:rsidRDefault="001B70DC">
      <w:pPr>
        <w:rPr>
          <w:rFonts w:ascii="Nunito" w:hAnsi="Nunito"/>
          <w:iCs/>
        </w:rPr>
      </w:pPr>
      <w:r>
        <w:rPr>
          <w:rFonts w:ascii="Nunito" w:hAnsi="Nunito"/>
          <w:iCs/>
        </w:rPr>
        <w:t>De berekeningsgrondslag voor berekening van de toelage wachtdienst per uur (cao artikel 3.3.1, lid 2) wordt per 1 januari 2021 verhoogd van salarisschaal 6 naar salarisschaal 9.</w:t>
      </w:r>
    </w:p>
    <w:p w14:paraId="565E5914" w14:textId="5CA63FE1" w:rsidR="001B70DC" w:rsidRPr="005233B2" w:rsidRDefault="001B70DC" w:rsidP="001B70DC">
      <w:pPr>
        <w:pStyle w:val="Kop3"/>
        <w:rPr>
          <w:color w:val="0D6979"/>
        </w:rPr>
      </w:pPr>
      <w:r w:rsidRPr="005233B2">
        <w:rPr>
          <w:color w:val="0D6979"/>
        </w:rPr>
        <w:t>Wet invoering extra geboorteverlof (WIEG)</w:t>
      </w:r>
    </w:p>
    <w:p w14:paraId="70ED8582" w14:textId="3BAB3DEC" w:rsidR="001B70DC" w:rsidRDefault="001B70DC">
      <w:pPr>
        <w:rPr>
          <w:rFonts w:ascii="Nunito" w:hAnsi="Nunito"/>
          <w:iCs/>
        </w:rPr>
      </w:pPr>
      <w:r w:rsidRPr="001B70DC">
        <w:rPr>
          <w:rFonts w:ascii="Nunito" w:hAnsi="Nunito"/>
          <w:iCs/>
        </w:rPr>
        <w:t xml:space="preserve">Aanvullend op de wet </w:t>
      </w:r>
      <w:r>
        <w:rPr>
          <w:rFonts w:ascii="Nunito" w:hAnsi="Nunito"/>
          <w:iCs/>
        </w:rPr>
        <w:t xml:space="preserve">is afgesproken </w:t>
      </w:r>
      <w:r w:rsidRPr="001B70DC">
        <w:rPr>
          <w:rFonts w:ascii="Nunito" w:hAnsi="Nunito"/>
          <w:iCs/>
        </w:rPr>
        <w:t xml:space="preserve">het salaris aan te vullen tot 100% </w:t>
      </w:r>
      <w:r>
        <w:rPr>
          <w:rFonts w:ascii="Nunito" w:hAnsi="Nunito"/>
          <w:iCs/>
        </w:rPr>
        <w:t xml:space="preserve">van het salaris </w:t>
      </w:r>
      <w:r w:rsidRPr="001B70DC">
        <w:rPr>
          <w:rFonts w:ascii="Nunito" w:hAnsi="Nunito"/>
          <w:iCs/>
        </w:rPr>
        <w:t>tijdens het aanvullend geboort</w:t>
      </w:r>
      <w:r>
        <w:rPr>
          <w:rFonts w:ascii="Nunito" w:hAnsi="Nunito"/>
          <w:iCs/>
        </w:rPr>
        <w:t>e</w:t>
      </w:r>
      <w:r w:rsidRPr="001B70DC">
        <w:rPr>
          <w:rFonts w:ascii="Nunito" w:hAnsi="Nunito"/>
          <w:iCs/>
        </w:rPr>
        <w:t>verlof in de zin van de Wet WIEG.</w:t>
      </w:r>
    </w:p>
    <w:p w14:paraId="33736D2A" w14:textId="7EEC397C" w:rsidR="001B70DC" w:rsidRPr="005233B2" w:rsidRDefault="001B70DC" w:rsidP="001B70DC">
      <w:pPr>
        <w:pStyle w:val="Kop3"/>
        <w:rPr>
          <w:color w:val="0D6979"/>
        </w:rPr>
      </w:pPr>
      <w:r w:rsidRPr="005233B2">
        <w:rPr>
          <w:color w:val="0D6979"/>
        </w:rPr>
        <w:t>Uitbreiding feestdagen</w:t>
      </w:r>
    </w:p>
    <w:p w14:paraId="47665903" w14:textId="01968889" w:rsidR="001B70DC" w:rsidRDefault="001B70DC">
      <w:pPr>
        <w:rPr>
          <w:rFonts w:ascii="Nunito" w:hAnsi="Nunito"/>
          <w:iCs/>
        </w:rPr>
      </w:pPr>
      <w:r w:rsidRPr="001B70DC">
        <w:rPr>
          <w:rFonts w:ascii="Nunito" w:hAnsi="Nunito"/>
          <w:iCs/>
        </w:rPr>
        <w:t xml:space="preserve">Aanvullend op de wet </w:t>
      </w:r>
      <w:r w:rsidR="00900CD5">
        <w:rPr>
          <w:rFonts w:ascii="Nunito" w:hAnsi="Nunito"/>
          <w:iCs/>
        </w:rPr>
        <w:t xml:space="preserve">is afgesproken </w:t>
      </w:r>
      <w:r w:rsidRPr="001B70DC">
        <w:rPr>
          <w:rFonts w:ascii="Nunito" w:hAnsi="Nunito"/>
          <w:iCs/>
        </w:rPr>
        <w:t xml:space="preserve">5 mei in lustrumjaren als feestdag </w:t>
      </w:r>
      <w:r w:rsidR="00944FCC">
        <w:rPr>
          <w:rFonts w:ascii="Nunito" w:hAnsi="Nunito"/>
          <w:iCs/>
        </w:rPr>
        <w:t xml:space="preserve">(cao artikel 1.9) </w:t>
      </w:r>
      <w:r w:rsidRPr="001B70DC">
        <w:rPr>
          <w:rFonts w:ascii="Nunito" w:hAnsi="Nunito"/>
          <w:iCs/>
        </w:rPr>
        <w:t>aan te merken.</w:t>
      </w:r>
    </w:p>
    <w:p w14:paraId="0938DD08" w14:textId="4520B629" w:rsidR="00944FCC" w:rsidRDefault="00A61845" w:rsidP="00944FCC">
      <w:pPr>
        <w:pStyle w:val="Kop3"/>
        <w:rPr>
          <w:color w:val="0D6979"/>
        </w:rPr>
      </w:pPr>
      <w:r>
        <w:rPr>
          <w:color w:val="0D6979"/>
        </w:rPr>
        <w:t>Sparen voor vitaliteit</w:t>
      </w:r>
    </w:p>
    <w:p w14:paraId="3EA92522" w14:textId="78071E87" w:rsidR="001704DB" w:rsidRPr="00E66BE4" w:rsidRDefault="00E66BE4" w:rsidP="001704DB">
      <w:pPr>
        <w:rPr>
          <w:rFonts w:ascii="Nunito" w:hAnsi="Nunito"/>
        </w:rPr>
      </w:pPr>
      <w:r w:rsidRPr="00185172">
        <w:rPr>
          <w:rFonts w:ascii="Nunito" w:hAnsi="Nunito"/>
        </w:rPr>
        <w:t>Over</w:t>
      </w:r>
      <w:r w:rsidR="001704DB" w:rsidRPr="00185172">
        <w:rPr>
          <w:rFonts w:ascii="Nunito" w:hAnsi="Nunito"/>
        </w:rPr>
        <w:t xml:space="preserve"> de uitwerking en de </w:t>
      </w:r>
      <w:r w:rsidRPr="00185172">
        <w:rPr>
          <w:rFonts w:ascii="Nunito" w:hAnsi="Nunito"/>
        </w:rPr>
        <w:t>daar</w:t>
      </w:r>
      <w:r w:rsidR="001704DB" w:rsidRPr="00185172">
        <w:rPr>
          <w:rFonts w:ascii="Nunito" w:hAnsi="Nunito"/>
        </w:rPr>
        <w:t>bij behorende uitvoering</w:t>
      </w:r>
      <w:r w:rsidRPr="00185172">
        <w:rPr>
          <w:rFonts w:ascii="Nunito" w:hAnsi="Nunito"/>
        </w:rPr>
        <w:t>sregels en cao-teksten wordt nog gesproken door sociale partners</w:t>
      </w:r>
      <w:r w:rsidR="001704DB" w:rsidRPr="00185172">
        <w:rPr>
          <w:rFonts w:ascii="Nunito" w:hAnsi="Nunito"/>
        </w:rPr>
        <w:t>. In elk geval is afgesproken dat het geen absoluut recht is om verlof aan te kopen</w:t>
      </w:r>
      <w:r w:rsidRPr="00185172">
        <w:rPr>
          <w:rFonts w:ascii="Nunito" w:hAnsi="Nunito"/>
        </w:rPr>
        <w:t>;</w:t>
      </w:r>
      <w:r w:rsidR="001704DB" w:rsidRPr="00185172">
        <w:rPr>
          <w:rFonts w:ascii="Nunito" w:hAnsi="Nunito"/>
        </w:rPr>
        <w:t xml:space="preserve"> er dient een plan overeengekomen te worden </w:t>
      </w:r>
      <w:r w:rsidRPr="00185172">
        <w:rPr>
          <w:rFonts w:ascii="Nunito" w:hAnsi="Nunito"/>
        </w:rPr>
        <w:t>tussen</w:t>
      </w:r>
      <w:r w:rsidR="001704DB" w:rsidRPr="00185172">
        <w:rPr>
          <w:rFonts w:ascii="Nunito" w:hAnsi="Nunito"/>
        </w:rPr>
        <w:t xml:space="preserve"> werkgever en werknemer </w:t>
      </w:r>
      <w:r w:rsidRPr="00185172">
        <w:rPr>
          <w:rFonts w:ascii="Nunito" w:hAnsi="Nunito"/>
        </w:rPr>
        <w:t xml:space="preserve">over </w:t>
      </w:r>
      <w:r w:rsidR="001704DB" w:rsidRPr="00185172">
        <w:rPr>
          <w:rFonts w:ascii="Nunito" w:hAnsi="Nunito"/>
        </w:rPr>
        <w:t xml:space="preserve">hoe het besteden van PBB aan </w:t>
      </w:r>
      <w:r w:rsidR="00302D5B">
        <w:rPr>
          <w:rFonts w:ascii="Nunito" w:hAnsi="Nunito"/>
        </w:rPr>
        <w:t>vitaliteitsuren</w:t>
      </w:r>
      <w:r w:rsidR="001704DB" w:rsidRPr="00185172">
        <w:rPr>
          <w:rFonts w:ascii="Nunito" w:hAnsi="Nunito"/>
        </w:rPr>
        <w:t xml:space="preserve"> bijdraagt aan de vitaliteit van de werknemer in zijn/haar levensfase en loopbaan.</w:t>
      </w:r>
      <w:r w:rsidR="001704DB" w:rsidRPr="00E66BE4">
        <w:rPr>
          <w:rFonts w:ascii="Nunito" w:hAnsi="Nunito"/>
        </w:rPr>
        <w:t xml:space="preserve">  </w:t>
      </w:r>
    </w:p>
    <w:p w14:paraId="233F7D04" w14:textId="460BDB2F" w:rsidR="00944FCC" w:rsidRPr="00185172" w:rsidRDefault="00F86EA3" w:rsidP="00944FCC">
      <w:pPr>
        <w:rPr>
          <w:rFonts w:ascii="Nunito" w:hAnsi="Nunito"/>
          <w:iCs/>
          <w:u w:val="single"/>
        </w:rPr>
      </w:pPr>
      <w:r>
        <w:rPr>
          <w:rFonts w:ascii="Nunito" w:hAnsi="Nunito"/>
          <w:iCs/>
          <w:u w:val="single"/>
        </w:rPr>
        <w:t>M</w:t>
      </w:r>
      <w:r w:rsidR="00A61845" w:rsidRPr="00185172">
        <w:rPr>
          <w:rFonts w:ascii="Nunito" w:hAnsi="Nunito"/>
          <w:iCs/>
          <w:u w:val="single"/>
        </w:rPr>
        <w:t xml:space="preserve">edewerker jonger dan </w:t>
      </w:r>
      <w:r w:rsidR="00944FCC" w:rsidRPr="00185172">
        <w:rPr>
          <w:rFonts w:ascii="Nunito" w:hAnsi="Nunito"/>
          <w:iCs/>
          <w:u w:val="single"/>
        </w:rPr>
        <w:t>5</w:t>
      </w:r>
      <w:r w:rsidR="00A61845" w:rsidRPr="00185172">
        <w:rPr>
          <w:rFonts w:ascii="Nunito" w:hAnsi="Nunito"/>
          <w:iCs/>
          <w:u w:val="single"/>
        </w:rPr>
        <w:t>8 jaar</w:t>
      </w:r>
    </w:p>
    <w:p w14:paraId="48CA7ED8" w14:textId="77777777" w:rsidR="004B0384" w:rsidRDefault="005233B2" w:rsidP="00944FCC">
      <w:pPr>
        <w:rPr>
          <w:rFonts w:ascii="Nunito" w:hAnsi="Nunito"/>
          <w:iCs/>
        </w:rPr>
      </w:pPr>
      <w:r w:rsidRPr="005233B2">
        <w:rPr>
          <w:rFonts w:ascii="Nunito" w:hAnsi="Nunito"/>
          <w:iCs/>
        </w:rPr>
        <w:t>Vanaf 1 januari 2021 is het mogelijk om</w:t>
      </w:r>
      <w:r w:rsidR="00A61845">
        <w:rPr>
          <w:rFonts w:ascii="Nunito" w:hAnsi="Nunito"/>
          <w:iCs/>
        </w:rPr>
        <w:t xml:space="preserve"> PBB in te zetten </w:t>
      </w:r>
      <w:r w:rsidR="00721F27">
        <w:rPr>
          <w:rFonts w:ascii="Nunito" w:hAnsi="Nunito"/>
          <w:iCs/>
        </w:rPr>
        <w:t xml:space="preserve">om </w:t>
      </w:r>
      <w:r w:rsidR="005E2D51">
        <w:rPr>
          <w:rFonts w:ascii="Nunito" w:hAnsi="Nunito"/>
          <w:iCs/>
        </w:rPr>
        <w:t>vitaliteitsuren</w:t>
      </w:r>
      <w:r w:rsidRPr="005233B2">
        <w:rPr>
          <w:rFonts w:ascii="Nunito" w:hAnsi="Nunito"/>
          <w:iCs/>
        </w:rPr>
        <w:t xml:space="preserve"> te </w:t>
      </w:r>
      <w:r w:rsidR="005E2D51">
        <w:rPr>
          <w:rFonts w:ascii="Nunito" w:hAnsi="Nunito"/>
          <w:iCs/>
        </w:rPr>
        <w:t>financieren</w:t>
      </w:r>
      <w:r w:rsidR="005E2D51" w:rsidRPr="005233B2">
        <w:rPr>
          <w:rFonts w:ascii="Nunito" w:hAnsi="Nunito"/>
          <w:iCs/>
        </w:rPr>
        <w:t xml:space="preserve"> </w:t>
      </w:r>
      <w:r w:rsidRPr="005233B2">
        <w:rPr>
          <w:rFonts w:ascii="Nunito" w:hAnsi="Nunito"/>
          <w:iCs/>
        </w:rPr>
        <w:t xml:space="preserve">voor medewerkers </w:t>
      </w:r>
      <w:r>
        <w:rPr>
          <w:rFonts w:ascii="Nunito" w:hAnsi="Nunito"/>
          <w:iCs/>
        </w:rPr>
        <w:t xml:space="preserve">die op 1 januari 2021 jonger zijn dan </w:t>
      </w:r>
      <w:r w:rsidRPr="005233B2">
        <w:rPr>
          <w:rFonts w:ascii="Nunito" w:hAnsi="Nunito"/>
          <w:iCs/>
        </w:rPr>
        <w:t>58 jaar</w:t>
      </w:r>
      <w:r w:rsidR="00A61845">
        <w:rPr>
          <w:rFonts w:ascii="Nunito" w:hAnsi="Nunito"/>
          <w:iCs/>
        </w:rPr>
        <w:t>.</w:t>
      </w:r>
    </w:p>
    <w:p w14:paraId="46C15281" w14:textId="1603C0C7" w:rsidR="00944FCC" w:rsidRPr="00185172" w:rsidRDefault="00A61845" w:rsidP="00944FCC">
      <w:pPr>
        <w:rPr>
          <w:rFonts w:ascii="Nunito" w:hAnsi="Nunito"/>
          <w:iCs/>
          <w:u w:val="single"/>
        </w:rPr>
      </w:pPr>
      <w:r>
        <w:rPr>
          <w:rFonts w:ascii="Nunito" w:hAnsi="Nunito"/>
          <w:iCs/>
        </w:rPr>
        <w:t xml:space="preserve">De medewerker maakt samen met de werkgever een plan met afspraken over het doel en de inzet van budget voor dit doel gedurende de looptijd van het budget. Maximaal de helft van het PBB kan hier voor </w:t>
      </w:r>
      <w:r w:rsidR="004B0384">
        <w:rPr>
          <w:rFonts w:ascii="Nunito" w:hAnsi="Nunito"/>
          <w:iCs/>
        </w:rPr>
        <w:t xml:space="preserve">worden </w:t>
      </w:r>
      <w:r w:rsidR="005233B2" w:rsidRPr="005233B2">
        <w:rPr>
          <w:rFonts w:ascii="Nunito" w:hAnsi="Nunito"/>
          <w:iCs/>
        </w:rPr>
        <w:t>in</w:t>
      </w:r>
      <w:r>
        <w:rPr>
          <w:rFonts w:ascii="Nunito" w:hAnsi="Nunito"/>
          <w:iCs/>
        </w:rPr>
        <w:t>ge</w:t>
      </w:r>
      <w:r w:rsidR="005233B2" w:rsidRPr="005233B2">
        <w:rPr>
          <w:rFonts w:ascii="Nunito" w:hAnsi="Nunito"/>
          <w:iCs/>
        </w:rPr>
        <w:t>zet</w:t>
      </w:r>
      <w:r>
        <w:rPr>
          <w:rFonts w:ascii="Nunito" w:hAnsi="Nunito"/>
          <w:iCs/>
        </w:rPr>
        <w:t xml:space="preserve">. Voor elk </w:t>
      </w:r>
      <w:proofErr w:type="spellStart"/>
      <w:r w:rsidR="005E2D51">
        <w:rPr>
          <w:rFonts w:ascii="Nunito" w:hAnsi="Nunito"/>
          <w:iCs/>
        </w:rPr>
        <w:t>vitaliteits</w:t>
      </w:r>
      <w:r>
        <w:rPr>
          <w:rFonts w:ascii="Nunito" w:hAnsi="Nunito"/>
          <w:iCs/>
        </w:rPr>
        <w:t>uur</w:t>
      </w:r>
      <w:proofErr w:type="spellEnd"/>
      <w:r>
        <w:rPr>
          <w:rFonts w:ascii="Nunito" w:hAnsi="Nunito"/>
          <w:iCs/>
        </w:rPr>
        <w:t xml:space="preserve"> dient in elk geval ook een uur uit het </w:t>
      </w:r>
      <w:r w:rsidR="00185172">
        <w:rPr>
          <w:rFonts w:ascii="Nunito" w:hAnsi="Nunito"/>
          <w:iCs/>
        </w:rPr>
        <w:t>I</w:t>
      </w:r>
      <w:r>
        <w:rPr>
          <w:rFonts w:ascii="Nunito" w:hAnsi="Nunito"/>
          <w:iCs/>
        </w:rPr>
        <w:t xml:space="preserve">KB te worden aangekocht. </w:t>
      </w:r>
      <w:r w:rsidR="00185172">
        <w:rPr>
          <w:rFonts w:ascii="Nunito" w:hAnsi="Nunito"/>
          <w:iCs/>
        </w:rPr>
        <w:br/>
      </w:r>
      <w:r w:rsidR="00185172">
        <w:rPr>
          <w:rFonts w:ascii="Nunito" w:hAnsi="Nunito"/>
          <w:iCs/>
        </w:rPr>
        <w:br/>
      </w:r>
      <w:r w:rsidR="00F86EA3">
        <w:rPr>
          <w:rFonts w:ascii="Nunito" w:hAnsi="Nunito"/>
          <w:iCs/>
          <w:u w:val="single"/>
        </w:rPr>
        <w:t>M</w:t>
      </w:r>
      <w:r w:rsidRPr="00185172">
        <w:rPr>
          <w:rFonts w:ascii="Nunito" w:hAnsi="Nunito"/>
          <w:iCs/>
          <w:u w:val="single"/>
        </w:rPr>
        <w:t>edewerker 58 jaar en ouder</w:t>
      </w:r>
    </w:p>
    <w:p w14:paraId="1F6FEEB0" w14:textId="169F2D28" w:rsidR="00944FCC" w:rsidRDefault="00944FCC" w:rsidP="00944FCC">
      <w:pPr>
        <w:rPr>
          <w:rFonts w:ascii="Nunito" w:hAnsi="Nunito"/>
          <w:iCs/>
        </w:rPr>
      </w:pPr>
      <w:r w:rsidRPr="00944FCC">
        <w:rPr>
          <w:rFonts w:ascii="Nunito" w:hAnsi="Nunito"/>
          <w:iCs/>
        </w:rPr>
        <w:lastRenderedPageBreak/>
        <w:t>Vanaf 1</w:t>
      </w:r>
      <w:r w:rsidR="00900CD5">
        <w:rPr>
          <w:rFonts w:ascii="Nunito" w:hAnsi="Nunito"/>
          <w:iCs/>
        </w:rPr>
        <w:t xml:space="preserve"> januari </w:t>
      </w:r>
      <w:r w:rsidRPr="00944FCC">
        <w:rPr>
          <w:rFonts w:ascii="Nunito" w:hAnsi="Nunito"/>
          <w:iCs/>
        </w:rPr>
        <w:t xml:space="preserve">2021 </w:t>
      </w:r>
      <w:r w:rsidR="005233B2">
        <w:rPr>
          <w:rFonts w:ascii="Nunito" w:hAnsi="Nunito"/>
          <w:iCs/>
        </w:rPr>
        <w:t xml:space="preserve">is het mogelijk om </w:t>
      </w:r>
      <w:r w:rsidR="005E2D51">
        <w:rPr>
          <w:rFonts w:ascii="Nunito" w:hAnsi="Nunito"/>
          <w:iCs/>
        </w:rPr>
        <w:t xml:space="preserve">vitaliteitsuren </w:t>
      </w:r>
      <w:r w:rsidR="005233B2">
        <w:rPr>
          <w:rFonts w:ascii="Nunito" w:hAnsi="Nunito"/>
          <w:iCs/>
        </w:rPr>
        <w:t xml:space="preserve">te </w:t>
      </w:r>
      <w:r w:rsidR="00721F27">
        <w:rPr>
          <w:rFonts w:ascii="Nunito" w:hAnsi="Nunito"/>
          <w:iCs/>
        </w:rPr>
        <w:t>financieren</w:t>
      </w:r>
      <w:r w:rsidR="00721F27" w:rsidRPr="00944FCC">
        <w:rPr>
          <w:rFonts w:ascii="Nunito" w:hAnsi="Nunito"/>
          <w:iCs/>
        </w:rPr>
        <w:t xml:space="preserve"> </w:t>
      </w:r>
      <w:r w:rsidRPr="00944FCC">
        <w:rPr>
          <w:rFonts w:ascii="Nunito" w:hAnsi="Nunito"/>
          <w:iCs/>
        </w:rPr>
        <w:t xml:space="preserve">voor medewerkers </w:t>
      </w:r>
      <w:r w:rsidR="005233B2">
        <w:rPr>
          <w:rFonts w:ascii="Nunito" w:hAnsi="Nunito"/>
          <w:iCs/>
        </w:rPr>
        <w:t xml:space="preserve">die op 1 januari 2021 </w:t>
      </w:r>
      <w:r w:rsidRPr="00944FCC">
        <w:rPr>
          <w:rFonts w:ascii="Nunito" w:hAnsi="Nunito"/>
          <w:iCs/>
        </w:rPr>
        <w:t>58</w:t>
      </w:r>
      <w:r w:rsidR="005233B2">
        <w:rPr>
          <w:rFonts w:ascii="Nunito" w:hAnsi="Nunito"/>
          <w:iCs/>
        </w:rPr>
        <w:t xml:space="preserve"> jaar of ouder zijn </w:t>
      </w:r>
      <w:r w:rsidRPr="00944FCC">
        <w:rPr>
          <w:rFonts w:ascii="Nunito" w:hAnsi="Nunito"/>
          <w:iCs/>
        </w:rPr>
        <w:t>door inzet IKB en</w:t>
      </w:r>
      <w:r w:rsidR="00185172">
        <w:rPr>
          <w:rFonts w:ascii="Nunito" w:hAnsi="Nunito"/>
          <w:iCs/>
        </w:rPr>
        <w:t>/of</w:t>
      </w:r>
      <w:r w:rsidRPr="00944FCC">
        <w:rPr>
          <w:rFonts w:ascii="Nunito" w:hAnsi="Nunito"/>
          <w:iCs/>
        </w:rPr>
        <w:t xml:space="preserve"> </w:t>
      </w:r>
      <w:r w:rsidR="00E66BE4">
        <w:rPr>
          <w:rFonts w:ascii="Nunito" w:hAnsi="Nunito"/>
          <w:iCs/>
        </w:rPr>
        <w:t xml:space="preserve">het </w:t>
      </w:r>
      <w:r w:rsidRPr="00944FCC">
        <w:rPr>
          <w:rFonts w:ascii="Nunito" w:hAnsi="Nunito"/>
          <w:iCs/>
        </w:rPr>
        <w:t>PBB</w:t>
      </w:r>
      <w:r w:rsidR="00A61845">
        <w:rPr>
          <w:rFonts w:ascii="Nunito" w:hAnsi="Nunito"/>
          <w:iCs/>
        </w:rPr>
        <w:t xml:space="preserve"> en</w:t>
      </w:r>
      <w:r w:rsidR="00185172">
        <w:rPr>
          <w:rFonts w:ascii="Nunito" w:hAnsi="Nunito"/>
          <w:iCs/>
        </w:rPr>
        <w:t>/of</w:t>
      </w:r>
      <w:r w:rsidR="00A61845">
        <w:rPr>
          <w:rFonts w:ascii="Nunito" w:hAnsi="Nunito"/>
          <w:iCs/>
        </w:rPr>
        <w:t xml:space="preserve"> het omzetten van variabele toelagen voor wachtdienst, onregelmatigheidsdienst  en overwerk in tijd. </w:t>
      </w:r>
      <w:r w:rsidR="00295CB0">
        <w:rPr>
          <w:rFonts w:ascii="Nunito" w:hAnsi="Nunito"/>
          <w:iCs/>
        </w:rPr>
        <w:t xml:space="preserve">Deze vitaliteitsuren kennen </w:t>
      </w:r>
      <w:r w:rsidR="00A61845">
        <w:rPr>
          <w:rFonts w:ascii="Nunito" w:hAnsi="Nunito"/>
          <w:iCs/>
        </w:rPr>
        <w:t xml:space="preserve">geen vervaltermijn. Besteding van </w:t>
      </w:r>
      <w:r w:rsidR="00295CB0">
        <w:rPr>
          <w:rFonts w:ascii="Nunito" w:hAnsi="Nunito"/>
          <w:iCs/>
        </w:rPr>
        <w:t>de vitaliteitsuren</w:t>
      </w:r>
      <w:r w:rsidR="00A61845">
        <w:rPr>
          <w:rFonts w:ascii="Nunito" w:hAnsi="Nunito"/>
          <w:iCs/>
        </w:rPr>
        <w:t xml:space="preserve"> gebeurt in overleg met de werkgever</w:t>
      </w:r>
      <w:r w:rsidRPr="00944FCC">
        <w:rPr>
          <w:rFonts w:ascii="Nunito" w:hAnsi="Nunito"/>
          <w:iCs/>
        </w:rPr>
        <w:t>.</w:t>
      </w:r>
    </w:p>
    <w:p w14:paraId="5C7CB62E" w14:textId="77777777" w:rsidR="00E66BE4" w:rsidRDefault="00E66BE4" w:rsidP="00944FCC">
      <w:pPr>
        <w:rPr>
          <w:rFonts w:ascii="Nunito" w:hAnsi="Nunito"/>
          <w:iCs/>
        </w:rPr>
      </w:pPr>
    </w:p>
    <w:p w14:paraId="4577AC82" w14:textId="73252497" w:rsidR="008F2692" w:rsidRPr="00E66BE4" w:rsidRDefault="008F2692" w:rsidP="001704DB">
      <w:pPr>
        <w:rPr>
          <w:rFonts w:ascii="Nunito" w:hAnsi="Nunito"/>
          <w:b/>
          <w:bCs/>
          <w:iCs/>
        </w:rPr>
      </w:pPr>
      <w:r w:rsidRPr="00E66BE4">
        <w:rPr>
          <w:rFonts w:ascii="Nunito" w:hAnsi="Nunito"/>
          <w:b/>
          <w:bCs/>
          <w:iCs/>
        </w:rPr>
        <w:t>Namens werkgevers</w:t>
      </w:r>
    </w:p>
    <w:p w14:paraId="1B21D843" w14:textId="07541A9F" w:rsidR="008F2692" w:rsidRPr="008F2692" w:rsidRDefault="008F2692" w:rsidP="008F2692">
      <w:pPr>
        <w:spacing w:after="0"/>
        <w:rPr>
          <w:rFonts w:ascii="Nunito" w:hAnsi="Nunito"/>
        </w:rPr>
      </w:pPr>
    </w:p>
    <w:p w14:paraId="50607EA7" w14:textId="4ED0B5E1" w:rsidR="008F2692" w:rsidRPr="008F2692" w:rsidRDefault="005F5523" w:rsidP="008F2692">
      <w:pPr>
        <w:spacing w:after="0"/>
        <w:rPr>
          <w:rFonts w:ascii="Nunito" w:hAnsi="Nunito"/>
        </w:rPr>
      </w:pPr>
      <w:r>
        <w:rPr>
          <w:rFonts w:ascii="Nunito" w:hAnsi="Nunito"/>
        </w:rPr>
        <w:t>E. de Ridder</w:t>
      </w:r>
    </w:p>
    <w:p w14:paraId="20E7A1F0" w14:textId="77777777" w:rsidR="008F2692" w:rsidRPr="008F2692" w:rsidRDefault="008F2692" w:rsidP="008F2692">
      <w:pPr>
        <w:spacing w:after="0"/>
        <w:rPr>
          <w:rFonts w:ascii="Nunito" w:hAnsi="Nunito"/>
        </w:rPr>
      </w:pPr>
      <w:r w:rsidRPr="008F2692">
        <w:rPr>
          <w:rFonts w:ascii="Nunito" w:hAnsi="Nunito"/>
        </w:rPr>
        <w:t>Vereniging werken voor waterschappen</w:t>
      </w:r>
    </w:p>
    <w:p w14:paraId="713C42C9" w14:textId="77777777" w:rsidR="008F2692" w:rsidRPr="008F2692" w:rsidRDefault="008F2692" w:rsidP="008F2692">
      <w:pPr>
        <w:spacing w:after="0"/>
        <w:rPr>
          <w:rFonts w:ascii="Nunito" w:hAnsi="Nunito"/>
        </w:rPr>
      </w:pPr>
    </w:p>
    <w:p w14:paraId="2FDB079D" w14:textId="77777777" w:rsidR="008F2692" w:rsidRPr="00E66BE4" w:rsidRDefault="008F2692" w:rsidP="008F2692">
      <w:pPr>
        <w:spacing w:after="0"/>
        <w:rPr>
          <w:rFonts w:ascii="Nunito" w:hAnsi="Nunito"/>
          <w:b/>
          <w:bCs/>
          <w:iCs/>
        </w:rPr>
      </w:pPr>
      <w:r w:rsidRPr="00E66BE4">
        <w:rPr>
          <w:rFonts w:ascii="Nunito" w:hAnsi="Nunito"/>
          <w:b/>
          <w:bCs/>
          <w:iCs/>
        </w:rPr>
        <w:t>Namens vakbonden</w:t>
      </w:r>
    </w:p>
    <w:p w14:paraId="00BFEFC6" w14:textId="408DE7DB" w:rsidR="008F2692" w:rsidRPr="008F2692" w:rsidRDefault="008F2692" w:rsidP="008F2692">
      <w:pPr>
        <w:spacing w:after="0"/>
        <w:rPr>
          <w:rFonts w:ascii="Nunito" w:hAnsi="Nunito"/>
        </w:rPr>
      </w:pPr>
    </w:p>
    <w:p w14:paraId="5E5E3B52" w14:textId="77777777" w:rsidR="008F2692" w:rsidRPr="008F2692" w:rsidRDefault="008F2692" w:rsidP="008F2692">
      <w:pPr>
        <w:spacing w:after="0"/>
        <w:rPr>
          <w:rFonts w:ascii="Nunito" w:hAnsi="Nunito"/>
        </w:rPr>
      </w:pPr>
    </w:p>
    <w:p w14:paraId="4F5CB3C9" w14:textId="77777777" w:rsidR="008F2692" w:rsidRPr="008F2692" w:rsidRDefault="008F2692" w:rsidP="008F2692">
      <w:pPr>
        <w:spacing w:after="0"/>
        <w:rPr>
          <w:rFonts w:ascii="Nunito" w:hAnsi="Nunito"/>
        </w:rPr>
      </w:pPr>
      <w:r w:rsidRPr="008F2692">
        <w:rPr>
          <w:rFonts w:ascii="Nunito" w:hAnsi="Nunito"/>
        </w:rPr>
        <w:t>Y.I. Bovenkerk</w:t>
      </w:r>
    </w:p>
    <w:p w14:paraId="326A082D" w14:textId="77777777" w:rsidR="008F2692" w:rsidRPr="008F2692" w:rsidRDefault="008F2692" w:rsidP="008F2692">
      <w:pPr>
        <w:spacing w:after="0"/>
        <w:rPr>
          <w:rFonts w:ascii="Nunito" w:hAnsi="Nunito"/>
        </w:rPr>
      </w:pPr>
      <w:r w:rsidRPr="008F2692">
        <w:rPr>
          <w:rFonts w:ascii="Nunito" w:hAnsi="Nunito"/>
        </w:rPr>
        <w:t xml:space="preserve">FNV </w:t>
      </w:r>
    </w:p>
    <w:p w14:paraId="28C87E3E" w14:textId="77777777" w:rsidR="008F2692" w:rsidRPr="008F2692" w:rsidRDefault="008F2692" w:rsidP="008F2692">
      <w:pPr>
        <w:spacing w:after="0"/>
        <w:rPr>
          <w:rFonts w:ascii="Nunito" w:hAnsi="Nunito"/>
        </w:rPr>
      </w:pPr>
    </w:p>
    <w:p w14:paraId="580D1744" w14:textId="77777777" w:rsidR="008F2692" w:rsidRPr="008F2692" w:rsidRDefault="008F2692" w:rsidP="008F2692">
      <w:pPr>
        <w:spacing w:after="0"/>
        <w:rPr>
          <w:rFonts w:ascii="Nunito" w:hAnsi="Nunito"/>
        </w:rPr>
      </w:pPr>
      <w:bookmarkStart w:id="1" w:name="_GoBack"/>
      <w:bookmarkEnd w:id="1"/>
    </w:p>
    <w:p w14:paraId="0942664C" w14:textId="77777777" w:rsidR="008F2692" w:rsidRPr="008F2692" w:rsidRDefault="008F2692" w:rsidP="008F2692">
      <w:pPr>
        <w:spacing w:after="0"/>
        <w:rPr>
          <w:rFonts w:ascii="Nunito" w:hAnsi="Nunito"/>
        </w:rPr>
      </w:pPr>
    </w:p>
    <w:p w14:paraId="535B15E0" w14:textId="37D5993E" w:rsidR="008F2692" w:rsidRPr="005F06F3" w:rsidRDefault="00E66BE4" w:rsidP="008F2692">
      <w:pPr>
        <w:spacing w:after="0"/>
        <w:rPr>
          <w:rFonts w:ascii="Nunito" w:hAnsi="Nunito"/>
        </w:rPr>
      </w:pPr>
      <w:r w:rsidRPr="005F06F3">
        <w:rPr>
          <w:rFonts w:ascii="Nunito" w:hAnsi="Nunito"/>
        </w:rPr>
        <w:t xml:space="preserve">P.J.H. </w:t>
      </w:r>
      <w:proofErr w:type="spellStart"/>
      <w:r w:rsidRPr="005F06F3">
        <w:rPr>
          <w:rFonts w:ascii="Nunito" w:hAnsi="Nunito"/>
        </w:rPr>
        <w:t>Fey</w:t>
      </w:r>
      <w:proofErr w:type="spellEnd"/>
    </w:p>
    <w:p w14:paraId="686308EA" w14:textId="13D34BE8" w:rsidR="008F2692" w:rsidRPr="00E66BE4" w:rsidRDefault="008F2692" w:rsidP="008F2692">
      <w:pPr>
        <w:spacing w:after="0"/>
        <w:rPr>
          <w:rFonts w:ascii="Nunito" w:hAnsi="Nunito"/>
          <w:lang w:val="en-US"/>
        </w:rPr>
      </w:pPr>
      <w:r w:rsidRPr="00E66BE4">
        <w:rPr>
          <w:rFonts w:ascii="Nunito" w:hAnsi="Nunito"/>
          <w:lang w:val="en-US"/>
        </w:rPr>
        <w:t>CNV</w:t>
      </w:r>
      <w:r w:rsidR="00E66BE4" w:rsidRPr="00E66BE4">
        <w:rPr>
          <w:rFonts w:ascii="Nunito" w:hAnsi="Nunito"/>
          <w:lang w:val="en-US"/>
        </w:rPr>
        <w:t xml:space="preserve"> </w:t>
      </w:r>
      <w:proofErr w:type="spellStart"/>
      <w:r w:rsidR="00E66BE4" w:rsidRPr="00E66BE4">
        <w:rPr>
          <w:rFonts w:ascii="Nunito" w:hAnsi="Nunito"/>
          <w:lang w:val="en-US"/>
        </w:rPr>
        <w:t>C</w:t>
      </w:r>
      <w:r w:rsidR="00E66BE4">
        <w:rPr>
          <w:rFonts w:ascii="Nunito" w:hAnsi="Nunito"/>
          <w:lang w:val="en-US"/>
        </w:rPr>
        <w:t>onnectief</w:t>
      </w:r>
      <w:proofErr w:type="spellEnd"/>
    </w:p>
    <w:p w14:paraId="3A59F158" w14:textId="77777777" w:rsidR="008F2692" w:rsidRPr="00E66BE4" w:rsidRDefault="008F2692" w:rsidP="006A2F6F">
      <w:pPr>
        <w:spacing w:after="0" w:line="240" w:lineRule="auto"/>
        <w:rPr>
          <w:rFonts w:ascii="Nunito" w:hAnsi="Nunito" w:cs="Arial"/>
          <w:lang w:val="en-US"/>
        </w:rPr>
      </w:pPr>
    </w:p>
    <w:p w14:paraId="278C8BDF" w14:textId="77777777" w:rsidR="00865A2D" w:rsidRPr="00E66BE4" w:rsidRDefault="00865A2D" w:rsidP="006A2F6F">
      <w:pPr>
        <w:spacing w:line="240" w:lineRule="auto"/>
        <w:rPr>
          <w:rFonts w:ascii="Nunito" w:hAnsi="Nunito"/>
          <w:lang w:val="en-US"/>
        </w:rPr>
      </w:pPr>
    </w:p>
    <w:sectPr w:rsidR="00865A2D" w:rsidRPr="00E66BE4" w:rsidSect="008E0E9A">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66461" w14:textId="77777777" w:rsidR="009D6214" w:rsidRDefault="009D6214" w:rsidP="005C6123">
      <w:pPr>
        <w:spacing w:after="0" w:line="240" w:lineRule="auto"/>
      </w:pPr>
      <w:r>
        <w:separator/>
      </w:r>
    </w:p>
  </w:endnote>
  <w:endnote w:type="continuationSeparator" w:id="0">
    <w:p w14:paraId="24B4E424" w14:textId="77777777" w:rsidR="009D6214" w:rsidRDefault="009D6214" w:rsidP="005C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Nunito">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C582" w14:textId="77777777" w:rsidR="0039629E" w:rsidRDefault="0039629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026871"/>
      <w:docPartObj>
        <w:docPartGallery w:val="Page Numbers (Bottom of Page)"/>
        <w:docPartUnique/>
      </w:docPartObj>
    </w:sdtPr>
    <w:sdtEndPr/>
    <w:sdtContent>
      <w:sdt>
        <w:sdtPr>
          <w:id w:val="-1769616900"/>
          <w:docPartObj>
            <w:docPartGallery w:val="Page Numbers (Top of Page)"/>
            <w:docPartUnique/>
          </w:docPartObj>
        </w:sdtPr>
        <w:sdtEndPr/>
        <w:sdtContent>
          <w:p w14:paraId="2DF3D6DF" w14:textId="1CAD750F" w:rsidR="008130B3" w:rsidRDefault="008130B3">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A30E19">
              <w:rPr>
                <w:b/>
                <w:bCs/>
                <w:noProof/>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A30E19">
              <w:rPr>
                <w:b/>
                <w:bCs/>
                <w:noProof/>
              </w:rPr>
              <w:t>2</w:t>
            </w:r>
            <w:r>
              <w:rPr>
                <w:b/>
                <w:bCs/>
                <w:sz w:val="24"/>
                <w:szCs w:val="24"/>
              </w:rPr>
              <w:fldChar w:fldCharType="end"/>
            </w:r>
          </w:p>
        </w:sdtContent>
      </w:sdt>
    </w:sdtContent>
  </w:sdt>
  <w:p w14:paraId="4A216578" w14:textId="77777777" w:rsidR="003D2AA8" w:rsidRDefault="003D2AA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7A131" w14:textId="77777777" w:rsidR="0039629E" w:rsidRDefault="003962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07BFE" w14:textId="77777777" w:rsidR="009D6214" w:rsidRDefault="009D6214" w:rsidP="005C6123">
      <w:pPr>
        <w:spacing w:after="0" w:line="240" w:lineRule="auto"/>
      </w:pPr>
      <w:r>
        <w:separator/>
      </w:r>
    </w:p>
  </w:footnote>
  <w:footnote w:type="continuationSeparator" w:id="0">
    <w:p w14:paraId="3F339192" w14:textId="77777777" w:rsidR="009D6214" w:rsidRDefault="009D6214" w:rsidP="005C6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695F3" w14:textId="77777777" w:rsidR="0039629E" w:rsidRDefault="0039629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AC3C" w14:textId="0EEB5FFA" w:rsidR="003D2AA8" w:rsidRDefault="003D2AA8" w:rsidP="005C6123">
    <w:pPr>
      <w:pStyle w:val="Koptekst"/>
    </w:pPr>
    <w:bookmarkStart w:id="2" w:name="_Hlk68105167"/>
    <w:r>
      <w:rPr>
        <w:noProof/>
        <w:lang w:eastAsia="nl-NL"/>
      </w:rPr>
      <w:drawing>
        <wp:inline distT="0" distB="0" distL="0" distR="0" wp14:anchorId="5722EDDB" wp14:editId="720BDDA5">
          <wp:extent cx="1511808" cy="4572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VWlogo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08" cy="457200"/>
                  </a:xfrm>
                  <a:prstGeom prst="rect">
                    <a:avLst/>
                  </a:prstGeom>
                </pic:spPr>
              </pic:pic>
            </a:graphicData>
          </a:graphic>
        </wp:inline>
      </w:drawing>
    </w:r>
    <w:r>
      <w:ptab w:relativeTo="margin" w:alignment="center" w:leader="none"/>
    </w:r>
    <w:r>
      <w:rPr>
        <w:noProof/>
        <w:lang w:eastAsia="nl-NL"/>
      </w:rPr>
      <w:drawing>
        <wp:inline distT="0" distB="0" distL="0" distR="0" wp14:anchorId="4C430325" wp14:editId="41DC7430">
          <wp:extent cx="1157207" cy="457200"/>
          <wp:effectExtent l="0" t="0" r="508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V OVERHEI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7207" cy="457200"/>
                  </a:xfrm>
                  <a:prstGeom prst="rect">
                    <a:avLst/>
                  </a:prstGeom>
                </pic:spPr>
              </pic:pic>
            </a:graphicData>
          </a:graphic>
        </wp:inline>
      </w:drawing>
    </w:r>
    <w:r>
      <w:ptab w:relativeTo="margin" w:alignment="right" w:leader="none"/>
    </w:r>
    <w:r>
      <w:rPr>
        <w:noProof/>
        <w:lang w:eastAsia="nl-NL"/>
      </w:rPr>
      <w:drawing>
        <wp:inline distT="0" distB="0" distL="0" distR="0" wp14:anchorId="416235CC" wp14:editId="6FB69D36">
          <wp:extent cx="1273833" cy="457200"/>
          <wp:effectExtent l="0" t="0" r="254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NV Overheid logo kleur 7,5x2,7c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3833" cy="457200"/>
                  </a:xfrm>
                  <a:prstGeom prst="rect">
                    <a:avLst/>
                  </a:prstGeom>
                </pic:spPr>
              </pic:pic>
            </a:graphicData>
          </a:graphic>
        </wp:inline>
      </w:drawing>
    </w:r>
  </w:p>
  <w:bookmarkEnd w:id="2"/>
  <w:p w14:paraId="345F300C" w14:textId="77777777" w:rsidR="003D2AA8" w:rsidRPr="005C6123" w:rsidRDefault="003D2AA8" w:rsidP="005C612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F259" w14:textId="77777777" w:rsidR="003D2AA8" w:rsidRDefault="009D6214">
    <w:pPr>
      <w:pStyle w:val="Koptekst"/>
    </w:pPr>
    <w:sdt>
      <w:sdtPr>
        <w:id w:val="1704979692"/>
        <w:placeholder>
          <w:docPart w:val="52ABC51919074097B2EC956ACAF7B978"/>
        </w:placeholder>
        <w:temporary/>
        <w:showingPlcHdr/>
      </w:sdtPr>
      <w:sdtEndPr/>
      <w:sdtContent>
        <w:r w:rsidR="003D2AA8">
          <w:t>[Typ hier]</w:t>
        </w:r>
      </w:sdtContent>
    </w:sdt>
    <w:r w:rsidR="003D2AA8">
      <w:ptab w:relativeTo="margin" w:alignment="center" w:leader="none"/>
    </w:r>
    <w:sdt>
      <w:sdtPr>
        <w:id w:val="968859947"/>
        <w:placeholder>
          <w:docPart w:val="52ABC51919074097B2EC956ACAF7B978"/>
        </w:placeholder>
        <w:temporary/>
        <w:showingPlcHdr/>
      </w:sdtPr>
      <w:sdtEndPr/>
      <w:sdtContent>
        <w:r w:rsidR="003D2AA8">
          <w:t>[Typ hier]</w:t>
        </w:r>
      </w:sdtContent>
    </w:sdt>
    <w:r w:rsidR="003D2AA8">
      <w:ptab w:relativeTo="margin" w:alignment="right" w:leader="none"/>
    </w:r>
    <w:sdt>
      <w:sdtPr>
        <w:id w:val="968859952"/>
        <w:placeholder>
          <w:docPart w:val="52ABC51919074097B2EC956ACAF7B978"/>
        </w:placeholder>
        <w:temporary/>
        <w:showingPlcHdr/>
      </w:sdtPr>
      <w:sdtEndPr/>
      <w:sdtContent>
        <w:r w:rsidR="003D2AA8">
          <w:t>[Typ hier]</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D00C4"/>
    <w:multiLevelType w:val="hybridMultilevel"/>
    <w:tmpl w:val="FE7A44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30638D6"/>
    <w:multiLevelType w:val="hybridMultilevel"/>
    <w:tmpl w:val="76D2E0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C047FC3"/>
    <w:multiLevelType w:val="hybridMultilevel"/>
    <w:tmpl w:val="C16608BE"/>
    <w:lvl w:ilvl="0" w:tplc="2B6C595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E74424A"/>
    <w:multiLevelType w:val="hybridMultilevel"/>
    <w:tmpl w:val="A0BCB3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58A74BB"/>
    <w:multiLevelType w:val="hybridMultilevel"/>
    <w:tmpl w:val="E3887C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F3"/>
    <w:rsid w:val="00016CB2"/>
    <w:rsid w:val="000316B7"/>
    <w:rsid w:val="00032C61"/>
    <w:rsid w:val="00045F5C"/>
    <w:rsid w:val="0005546C"/>
    <w:rsid w:val="0008587D"/>
    <w:rsid w:val="000B5A80"/>
    <w:rsid w:val="000C01F6"/>
    <w:rsid w:val="000F4595"/>
    <w:rsid w:val="001023AE"/>
    <w:rsid w:val="001361F3"/>
    <w:rsid w:val="001628F3"/>
    <w:rsid w:val="00164E42"/>
    <w:rsid w:val="001704DB"/>
    <w:rsid w:val="00185172"/>
    <w:rsid w:val="001903B1"/>
    <w:rsid w:val="001A456B"/>
    <w:rsid w:val="001B55BA"/>
    <w:rsid w:val="001B70DC"/>
    <w:rsid w:val="001C5CBE"/>
    <w:rsid w:val="00206362"/>
    <w:rsid w:val="00295CB0"/>
    <w:rsid w:val="002B6E3F"/>
    <w:rsid w:val="002E6093"/>
    <w:rsid w:val="00302D5B"/>
    <w:rsid w:val="00311B41"/>
    <w:rsid w:val="00334C95"/>
    <w:rsid w:val="00377367"/>
    <w:rsid w:val="00390BC2"/>
    <w:rsid w:val="0039629E"/>
    <w:rsid w:val="003B681D"/>
    <w:rsid w:val="003B6D1C"/>
    <w:rsid w:val="003D2AA8"/>
    <w:rsid w:val="003E55D2"/>
    <w:rsid w:val="003F2EBB"/>
    <w:rsid w:val="0042288D"/>
    <w:rsid w:val="0046785A"/>
    <w:rsid w:val="00492DC3"/>
    <w:rsid w:val="004A0917"/>
    <w:rsid w:val="004B0384"/>
    <w:rsid w:val="0051691B"/>
    <w:rsid w:val="005233B2"/>
    <w:rsid w:val="00546DC6"/>
    <w:rsid w:val="0057008B"/>
    <w:rsid w:val="0059174A"/>
    <w:rsid w:val="00594EE2"/>
    <w:rsid w:val="005C6123"/>
    <w:rsid w:val="005E2D51"/>
    <w:rsid w:val="005F06F3"/>
    <w:rsid w:val="005F5523"/>
    <w:rsid w:val="0060161B"/>
    <w:rsid w:val="00676943"/>
    <w:rsid w:val="006A2F6F"/>
    <w:rsid w:val="006A4B34"/>
    <w:rsid w:val="006C265C"/>
    <w:rsid w:val="006C629F"/>
    <w:rsid w:val="006E1C97"/>
    <w:rsid w:val="006F0D73"/>
    <w:rsid w:val="00720648"/>
    <w:rsid w:val="00721F27"/>
    <w:rsid w:val="00755A52"/>
    <w:rsid w:val="00787594"/>
    <w:rsid w:val="007962A0"/>
    <w:rsid w:val="007B0A42"/>
    <w:rsid w:val="007B55FE"/>
    <w:rsid w:val="007C74F2"/>
    <w:rsid w:val="008130B3"/>
    <w:rsid w:val="00832F1A"/>
    <w:rsid w:val="00865A2D"/>
    <w:rsid w:val="008757D8"/>
    <w:rsid w:val="008C438D"/>
    <w:rsid w:val="008E0E9A"/>
    <w:rsid w:val="008E6E91"/>
    <w:rsid w:val="008F1C83"/>
    <w:rsid w:val="008F2692"/>
    <w:rsid w:val="00900CD5"/>
    <w:rsid w:val="00944FCC"/>
    <w:rsid w:val="00950CB1"/>
    <w:rsid w:val="009A391A"/>
    <w:rsid w:val="009D6214"/>
    <w:rsid w:val="009E406B"/>
    <w:rsid w:val="00A30E19"/>
    <w:rsid w:val="00A34C77"/>
    <w:rsid w:val="00A61845"/>
    <w:rsid w:val="00A93F38"/>
    <w:rsid w:val="00A948BF"/>
    <w:rsid w:val="00AC089B"/>
    <w:rsid w:val="00AD7A3F"/>
    <w:rsid w:val="00AE162B"/>
    <w:rsid w:val="00AF6E38"/>
    <w:rsid w:val="00B045DA"/>
    <w:rsid w:val="00B445C0"/>
    <w:rsid w:val="00B802C6"/>
    <w:rsid w:val="00B86015"/>
    <w:rsid w:val="00BA2AC8"/>
    <w:rsid w:val="00BB1D6C"/>
    <w:rsid w:val="00BC7839"/>
    <w:rsid w:val="00BF3469"/>
    <w:rsid w:val="00C31DAB"/>
    <w:rsid w:val="00C332FE"/>
    <w:rsid w:val="00C41EE8"/>
    <w:rsid w:val="00D0433F"/>
    <w:rsid w:val="00D420E4"/>
    <w:rsid w:val="00D4726E"/>
    <w:rsid w:val="00D54FAE"/>
    <w:rsid w:val="00D80B9B"/>
    <w:rsid w:val="00DA0349"/>
    <w:rsid w:val="00DC0CE9"/>
    <w:rsid w:val="00DC5B30"/>
    <w:rsid w:val="00DD7440"/>
    <w:rsid w:val="00E2562B"/>
    <w:rsid w:val="00E64616"/>
    <w:rsid w:val="00E66BE4"/>
    <w:rsid w:val="00F10C11"/>
    <w:rsid w:val="00F27B0E"/>
    <w:rsid w:val="00F844DB"/>
    <w:rsid w:val="00F86EA3"/>
    <w:rsid w:val="00FC2BD4"/>
    <w:rsid w:val="00FE2A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B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0B9B"/>
  </w:style>
  <w:style w:type="paragraph" w:styleId="Kop1">
    <w:name w:val="heading 1"/>
    <w:basedOn w:val="Standaard"/>
    <w:next w:val="Standaard"/>
    <w:link w:val="Kop1Char"/>
    <w:uiPriority w:val="9"/>
    <w:qFormat/>
    <w:rsid w:val="00D80B9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80B9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D80B9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D80B9B"/>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D80B9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D80B9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D80B9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D80B9B"/>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D80B9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628F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5C6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123"/>
  </w:style>
  <w:style w:type="paragraph" w:styleId="Voettekst">
    <w:name w:val="footer"/>
    <w:basedOn w:val="Standaard"/>
    <w:link w:val="VoettekstChar"/>
    <w:uiPriority w:val="99"/>
    <w:unhideWhenUsed/>
    <w:rsid w:val="005C6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123"/>
  </w:style>
  <w:style w:type="paragraph" w:styleId="Lijstalinea">
    <w:name w:val="List Paragraph"/>
    <w:basedOn w:val="Standaard"/>
    <w:uiPriority w:val="34"/>
    <w:qFormat/>
    <w:rsid w:val="000C01F6"/>
    <w:pPr>
      <w:ind w:left="720"/>
      <w:contextualSpacing/>
    </w:pPr>
  </w:style>
  <w:style w:type="character" w:styleId="Verwijzingopmerking">
    <w:name w:val="annotation reference"/>
    <w:basedOn w:val="Standaardalinea-lettertype"/>
    <w:uiPriority w:val="99"/>
    <w:semiHidden/>
    <w:unhideWhenUsed/>
    <w:rsid w:val="00C31DAB"/>
    <w:rPr>
      <w:sz w:val="16"/>
      <w:szCs w:val="16"/>
    </w:rPr>
  </w:style>
  <w:style w:type="paragraph" w:styleId="Tekstopmerking">
    <w:name w:val="annotation text"/>
    <w:basedOn w:val="Standaard"/>
    <w:link w:val="TekstopmerkingChar"/>
    <w:uiPriority w:val="99"/>
    <w:semiHidden/>
    <w:unhideWhenUsed/>
    <w:rsid w:val="00C31DAB"/>
    <w:pPr>
      <w:spacing w:line="240" w:lineRule="auto"/>
    </w:pPr>
  </w:style>
  <w:style w:type="character" w:customStyle="1" w:styleId="TekstopmerkingChar">
    <w:name w:val="Tekst opmerking Char"/>
    <w:basedOn w:val="Standaardalinea-lettertype"/>
    <w:link w:val="Tekstopmerking"/>
    <w:uiPriority w:val="99"/>
    <w:semiHidden/>
    <w:rsid w:val="00C31DAB"/>
    <w:rPr>
      <w:sz w:val="20"/>
      <w:szCs w:val="20"/>
    </w:rPr>
  </w:style>
  <w:style w:type="paragraph" w:styleId="Onderwerpvanopmerking">
    <w:name w:val="annotation subject"/>
    <w:basedOn w:val="Tekstopmerking"/>
    <w:next w:val="Tekstopmerking"/>
    <w:link w:val="OnderwerpvanopmerkingChar"/>
    <w:uiPriority w:val="99"/>
    <w:semiHidden/>
    <w:unhideWhenUsed/>
    <w:rsid w:val="00C31DAB"/>
    <w:rPr>
      <w:b/>
      <w:bCs/>
    </w:rPr>
  </w:style>
  <w:style w:type="character" w:customStyle="1" w:styleId="OnderwerpvanopmerkingChar">
    <w:name w:val="Onderwerp van opmerking Char"/>
    <w:basedOn w:val="TekstopmerkingChar"/>
    <w:link w:val="Onderwerpvanopmerking"/>
    <w:uiPriority w:val="99"/>
    <w:semiHidden/>
    <w:rsid w:val="00C31DAB"/>
    <w:rPr>
      <w:b/>
      <w:bCs/>
      <w:sz w:val="20"/>
      <w:szCs w:val="20"/>
    </w:rPr>
  </w:style>
  <w:style w:type="paragraph" w:styleId="Ballontekst">
    <w:name w:val="Balloon Text"/>
    <w:basedOn w:val="Standaard"/>
    <w:link w:val="BallontekstChar"/>
    <w:uiPriority w:val="99"/>
    <w:semiHidden/>
    <w:unhideWhenUsed/>
    <w:rsid w:val="00C31D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1DAB"/>
    <w:rPr>
      <w:rFonts w:ascii="Segoe UI" w:hAnsi="Segoe UI" w:cs="Segoe UI"/>
      <w:sz w:val="18"/>
      <w:szCs w:val="18"/>
    </w:rPr>
  </w:style>
  <w:style w:type="paragraph" w:styleId="Geenafstand">
    <w:name w:val="No Spacing"/>
    <w:uiPriority w:val="1"/>
    <w:qFormat/>
    <w:rsid w:val="00D80B9B"/>
    <w:pPr>
      <w:spacing w:after="0" w:line="240" w:lineRule="auto"/>
    </w:pPr>
  </w:style>
  <w:style w:type="paragraph" w:styleId="Titel">
    <w:name w:val="Title"/>
    <w:basedOn w:val="Standaard"/>
    <w:next w:val="Standaard"/>
    <w:link w:val="TitelChar"/>
    <w:uiPriority w:val="10"/>
    <w:qFormat/>
    <w:rsid w:val="00D80B9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D80B9B"/>
    <w:rPr>
      <w:rFonts w:asciiTheme="majorHAnsi" w:eastAsiaTheme="majorEastAsia" w:hAnsiTheme="majorHAnsi" w:cstheme="majorBidi"/>
      <w:color w:val="5B9BD5" w:themeColor="accent1"/>
      <w:spacing w:val="-10"/>
      <w:sz w:val="56"/>
      <w:szCs w:val="56"/>
    </w:rPr>
  </w:style>
  <w:style w:type="paragraph" w:styleId="Normaalweb">
    <w:name w:val="Normal (Web)"/>
    <w:basedOn w:val="Standaard"/>
    <w:uiPriority w:val="99"/>
    <w:semiHidden/>
    <w:unhideWhenUsed/>
    <w:rsid w:val="0008587D"/>
    <w:pPr>
      <w:spacing w:after="0" w:line="240" w:lineRule="auto"/>
    </w:pPr>
    <w:rPr>
      <w:rFonts w:ascii="Times New Roman" w:hAnsi="Times New Roman" w:cs="Times New Roman"/>
      <w:sz w:val="24"/>
      <w:szCs w:val="24"/>
      <w:lang w:eastAsia="nl-NL"/>
    </w:rPr>
  </w:style>
  <w:style w:type="character" w:customStyle="1" w:styleId="Kop1Char">
    <w:name w:val="Kop 1 Char"/>
    <w:basedOn w:val="Standaardalinea-lettertype"/>
    <w:link w:val="Kop1"/>
    <w:uiPriority w:val="9"/>
    <w:rsid w:val="00D80B9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80B9B"/>
    <w:rPr>
      <w:rFonts w:asciiTheme="majorHAnsi" w:eastAsiaTheme="majorEastAsia" w:hAnsiTheme="majorHAnsi" w:cstheme="majorBidi"/>
      <w:color w:val="404040" w:themeColor="text1" w:themeTint="BF"/>
      <w:sz w:val="28"/>
      <w:szCs w:val="28"/>
    </w:rPr>
  </w:style>
  <w:style w:type="table" w:styleId="Tabelraster">
    <w:name w:val="Table Grid"/>
    <w:basedOn w:val="Standaardtabel"/>
    <w:uiPriority w:val="39"/>
    <w:rsid w:val="006E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D80B9B"/>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D80B9B"/>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D80B9B"/>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D80B9B"/>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D80B9B"/>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D80B9B"/>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D80B9B"/>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D80B9B"/>
    <w:pPr>
      <w:spacing w:line="240" w:lineRule="auto"/>
    </w:pPr>
    <w:rPr>
      <w:b/>
      <w:bCs/>
      <w:smallCaps/>
      <w:color w:val="595959" w:themeColor="text1" w:themeTint="A6"/>
      <w:spacing w:val="6"/>
    </w:rPr>
  </w:style>
  <w:style w:type="paragraph" w:styleId="Ondertitel">
    <w:name w:val="Subtitle"/>
    <w:basedOn w:val="Standaard"/>
    <w:next w:val="Standaard"/>
    <w:link w:val="OndertitelChar"/>
    <w:uiPriority w:val="11"/>
    <w:qFormat/>
    <w:rsid w:val="00D80B9B"/>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D80B9B"/>
    <w:rPr>
      <w:rFonts w:asciiTheme="majorHAnsi" w:eastAsiaTheme="majorEastAsia" w:hAnsiTheme="majorHAnsi" w:cstheme="majorBidi"/>
      <w:sz w:val="24"/>
      <w:szCs w:val="24"/>
    </w:rPr>
  </w:style>
  <w:style w:type="character" w:styleId="Zwaar">
    <w:name w:val="Strong"/>
    <w:basedOn w:val="Standaardalinea-lettertype"/>
    <w:uiPriority w:val="22"/>
    <w:qFormat/>
    <w:rsid w:val="00D80B9B"/>
    <w:rPr>
      <w:b/>
      <w:bCs/>
    </w:rPr>
  </w:style>
  <w:style w:type="character" w:styleId="Nadruk">
    <w:name w:val="Emphasis"/>
    <w:basedOn w:val="Standaardalinea-lettertype"/>
    <w:uiPriority w:val="20"/>
    <w:qFormat/>
    <w:rsid w:val="00D80B9B"/>
    <w:rPr>
      <w:i/>
      <w:iCs/>
    </w:rPr>
  </w:style>
  <w:style w:type="paragraph" w:styleId="Citaat">
    <w:name w:val="Quote"/>
    <w:basedOn w:val="Standaard"/>
    <w:next w:val="Standaard"/>
    <w:link w:val="CitaatChar"/>
    <w:uiPriority w:val="29"/>
    <w:qFormat/>
    <w:rsid w:val="00D80B9B"/>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D80B9B"/>
    <w:rPr>
      <w:i/>
      <w:iCs/>
      <w:color w:val="404040" w:themeColor="text1" w:themeTint="BF"/>
    </w:rPr>
  </w:style>
  <w:style w:type="paragraph" w:styleId="Duidelijkcitaat">
    <w:name w:val="Intense Quote"/>
    <w:basedOn w:val="Standaard"/>
    <w:next w:val="Standaard"/>
    <w:link w:val="DuidelijkcitaatChar"/>
    <w:uiPriority w:val="30"/>
    <w:qFormat/>
    <w:rsid w:val="00D80B9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D80B9B"/>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D80B9B"/>
    <w:rPr>
      <w:i/>
      <w:iCs/>
      <w:color w:val="404040" w:themeColor="text1" w:themeTint="BF"/>
    </w:rPr>
  </w:style>
  <w:style w:type="character" w:styleId="Intensievebenadrukking">
    <w:name w:val="Intense Emphasis"/>
    <w:basedOn w:val="Standaardalinea-lettertype"/>
    <w:uiPriority w:val="21"/>
    <w:qFormat/>
    <w:rsid w:val="00D80B9B"/>
    <w:rPr>
      <w:b/>
      <w:bCs/>
      <w:i/>
      <w:iCs/>
    </w:rPr>
  </w:style>
  <w:style w:type="character" w:styleId="Subtieleverwijzing">
    <w:name w:val="Subtle Reference"/>
    <w:basedOn w:val="Standaardalinea-lettertype"/>
    <w:uiPriority w:val="31"/>
    <w:qFormat/>
    <w:rsid w:val="00D80B9B"/>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D80B9B"/>
    <w:rPr>
      <w:b/>
      <w:bCs/>
      <w:smallCaps/>
      <w:spacing w:val="5"/>
      <w:u w:val="single"/>
    </w:rPr>
  </w:style>
  <w:style w:type="character" w:styleId="Titelvanboek">
    <w:name w:val="Book Title"/>
    <w:basedOn w:val="Standaardalinea-lettertype"/>
    <w:uiPriority w:val="33"/>
    <w:qFormat/>
    <w:rsid w:val="00D80B9B"/>
    <w:rPr>
      <w:b/>
      <w:bCs/>
      <w:smallCaps/>
    </w:rPr>
  </w:style>
  <w:style w:type="paragraph" w:styleId="Kopvaninhoudsopgave">
    <w:name w:val="TOC Heading"/>
    <w:basedOn w:val="Kop1"/>
    <w:next w:val="Standaard"/>
    <w:uiPriority w:val="39"/>
    <w:semiHidden/>
    <w:unhideWhenUsed/>
    <w:qFormat/>
    <w:rsid w:val="00D80B9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0B9B"/>
  </w:style>
  <w:style w:type="paragraph" w:styleId="Kop1">
    <w:name w:val="heading 1"/>
    <w:basedOn w:val="Standaard"/>
    <w:next w:val="Standaard"/>
    <w:link w:val="Kop1Char"/>
    <w:uiPriority w:val="9"/>
    <w:qFormat/>
    <w:rsid w:val="00D80B9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80B9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D80B9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D80B9B"/>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D80B9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D80B9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D80B9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D80B9B"/>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D80B9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628F3"/>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5C6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123"/>
  </w:style>
  <w:style w:type="paragraph" w:styleId="Voettekst">
    <w:name w:val="footer"/>
    <w:basedOn w:val="Standaard"/>
    <w:link w:val="VoettekstChar"/>
    <w:uiPriority w:val="99"/>
    <w:unhideWhenUsed/>
    <w:rsid w:val="005C6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123"/>
  </w:style>
  <w:style w:type="paragraph" w:styleId="Lijstalinea">
    <w:name w:val="List Paragraph"/>
    <w:basedOn w:val="Standaard"/>
    <w:uiPriority w:val="34"/>
    <w:qFormat/>
    <w:rsid w:val="000C01F6"/>
    <w:pPr>
      <w:ind w:left="720"/>
      <w:contextualSpacing/>
    </w:pPr>
  </w:style>
  <w:style w:type="character" w:styleId="Verwijzingopmerking">
    <w:name w:val="annotation reference"/>
    <w:basedOn w:val="Standaardalinea-lettertype"/>
    <w:uiPriority w:val="99"/>
    <w:semiHidden/>
    <w:unhideWhenUsed/>
    <w:rsid w:val="00C31DAB"/>
    <w:rPr>
      <w:sz w:val="16"/>
      <w:szCs w:val="16"/>
    </w:rPr>
  </w:style>
  <w:style w:type="paragraph" w:styleId="Tekstopmerking">
    <w:name w:val="annotation text"/>
    <w:basedOn w:val="Standaard"/>
    <w:link w:val="TekstopmerkingChar"/>
    <w:uiPriority w:val="99"/>
    <w:semiHidden/>
    <w:unhideWhenUsed/>
    <w:rsid w:val="00C31DAB"/>
    <w:pPr>
      <w:spacing w:line="240" w:lineRule="auto"/>
    </w:pPr>
  </w:style>
  <w:style w:type="character" w:customStyle="1" w:styleId="TekstopmerkingChar">
    <w:name w:val="Tekst opmerking Char"/>
    <w:basedOn w:val="Standaardalinea-lettertype"/>
    <w:link w:val="Tekstopmerking"/>
    <w:uiPriority w:val="99"/>
    <w:semiHidden/>
    <w:rsid w:val="00C31DAB"/>
    <w:rPr>
      <w:sz w:val="20"/>
      <w:szCs w:val="20"/>
    </w:rPr>
  </w:style>
  <w:style w:type="paragraph" w:styleId="Onderwerpvanopmerking">
    <w:name w:val="annotation subject"/>
    <w:basedOn w:val="Tekstopmerking"/>
    <w:next w:val="Tekstopmerking"/>
    <w:link w:val="OnderwerpvanopmerkingChar"/>
    <w:uiPriority w:val="99"/>
    <w:semiHidden/>
    <w:unhideWhenUsed/>
    <w:rsid w:val="00C31DAB"/>
    <w:rPr>
      <w:b/>
      <w:bCs/>
    </w:rPr>
  </w:style>
  <w:style w:type="character" w:customStyle="1" w:styleId="OnderwerpvanopmerkingChar">
    <w:name w:val="Onderwerp van opmerking Char"/>
    <w:basedOn w:val="TekstopmerkingChar"/>
    <w:link w:val="Onderwerpvanopmerking"/>
    <w:uiPriority w:val="99"/>
    <w:semiHidden/>
    <w:rsid w:val="00C31DAB"/>
    <w:rPr>
      <w:b/>
      <w:bCs/>
      <w:sz w:val="20"/>
      <w:szCs w:val="20"/>
    </w:rPr>
  </w:style>
  <w:style w:type="paragraph" w:styleId="Ballontekst">
    <w:name w:val="Balloon Text"/>
    <w:basedOn w:val="Standaard"/>
    <w:link w:val="BallontekstChar"/>
    <w:uiPriority w:val="99"/>
    <w:semiHidden/>
    <w:unhideWhenUsed/>
    <w:rsid w:val="00C31D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1DAB"/>
    <w:rPr>
      <w:rFonts w:ascii="Segoe UI" w:hAnsi="Segoe UI" w:cs="Segoe UI"/>
      <w:sz w:val="18"/>
      <w:szCs w:val="18"/>
    </w:rPr>
  </w:style>
  <w:style w:type="paragraph" w:styleId="Geenafstand">
    <w:name w:val="No Spacing"/>
    <w:uiPriority w:val="1"/>
    <w:qFormat/>
    <w:rsid w:val="00D80B9B"/>
    <w:pPr>
      <w:spacing w:after="0" w:line="240" w:lineRule="auto"/>
    </w:pPr>
  </w:style>
  <w:style w:type="paragraph" w:styleId="Titel">
    <w:name w:val="Title"/>
    <w:basedOn w:val="Standaard"/>
    <w:next w:val="Standaard"/>
    <w:link w:val="TitelChar"/>
    <w:uiPriority w:val="10"/>
    <w:qFormat/>
    <w:rsid w:val="00D80B9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D80B9B"/>
    <w:rPr>
      <w:rFonts w:asciiTheme="majorHAnsi" w:eastAsiaTheme="majorEastAsia" w:hAnsiTheme="majorHAnsi" w:cstheme="majorBidi"/>
      <w:color w:val="5B9BD5" w:themeColor="accent1"/>
      <w:spacing w:val="-10"/>
      <w:sz w:val="56"/>
      <w:szCs w:val="56"/>
    </w:rPr>
  </w:style>
  <w:style w:type="paragraph" w:styleId="Normaalweb">
    <w:name w:val="Normal (Web)"/>
    <w:basedOn w:val="Standaard"/>
    <w:uiPriority w:val="99"/>
    <w:semiHidden/>
    <w:unhideWhenUsed/>
    <w:rsid w:val="0008587D"/>
    <w:pPr>
      <w:spacing w:after="0" w:line="240" w:lineRule="auto"/>
    </w:pPr>
    <w:rPr>
      <w:rFonts w:ascii="Times New Roman" w:hAnsi="Times New Roman" w:cs="Times New Roman"/>
      <w:sz w:val="24"/>
      <w:szCs w:val="24"/>
      <w:lang w:eastAsia="nl-NL"/>
    </w:rPr>
  </w:style>
  <w:style w:type="character" w:customStyle="1" w:styleId="Kop1Char">
    <w:name w:val="Kop 1 Char"/>
    <w:basedOn w:val="Standaardalinea-lettertype"/>
    <w:link w:val="Kop1"/>
    <w:uiPriority w:val="9"/>
    <w:rsid w:val="00D80B9B"/>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80B9B"/>
    <w:rPr>
      <w:rFonts w:asciiTheme="majorHAnsi" w:eastAsiaTheme="majorEastAsia" w:hAnsiTheme="majorHAnsi" w:cstheme="majorBidi"/>
      <w:color w:val="404040" w:themeColor="text1" w:themeTint="BF"/>
      <w:sz w:val="28"/>
      <w:szCs w:val="28"/>
    </w:rPr>
  </w:style>
  <w:style w:type="table" w:styleId="Tabelraster">
    <w:name w:val="Table Grid"/>
    <w:basedOn w:val="Standaardtabel"/>
    <w:uiPriority w:val="39"/>
    <w:rsid w:val="006E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D80B9B"/>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D80B9B"/>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D80B9B"/>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D80B9B"/>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D80B9B"/>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D80B9B"/>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D80B9B"/>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D80B9B"/>
    <w:pPr>
      <w:spacing w:line="240" w:lineRule="auto"/>
    </w:pPr>
    <w:rPr>
      <w:b/>
      <w:bCs/>
      <w:smallCaps/>
      <w:color w:val="595959" w:themeColor="text1" w:themeTint="A6"/>
      <w:spacing w:val="6"/>
    </w:rPr>
  </w:style>
  <w:style w:type="paragraph" w:styleId="Ondertitel">
    <w:name w:val="Subtitle"/>
    <w:basedOn w:val="Standaard"/>
    <w:next w:val="Standaard"/>
    <w:link w:val="OndertitelChar"/>
    <w:uiPriority w:val="11"/>
    <w:qFormat/>
    <w:rsid w:val="00D80B9B"/>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D80B9B"/>
    <w:rPr>
      <w:rFonts w:asciiTheme="majorHAnsi" w:eastAsiaTheme="majorEastAsia" w:hAnsiTheme="majorHAnsi" w:cstheme="majorBidi"/>
      <w:sz w:val="24"/>
      <w:szCs w:val="24"/>
    </w:rPr>
  </w:style>
  <w:style w:type="character" w:styleId="Zwaar">
    <w:name w:val="Strong"/>
    <w:basedOn w:val="Standaardalinea-lettertype"/>
    <w:uiPriority w:val="22"/>
    <w:qFormat/>
    <w:rsid w:val="00D80B9B"/>
    <w:rPr>
      <w:b/>
      <w:bCs/>
    </w:rPr>
  </w:style>
  <w:style w:type="character" w:styleId="Nadruk">
    <w:name w:val="Emphasis"/>
    <w:basedOn w:val="Standaardalinea-lettertype"/>
    <w:uiPriority w:val="20"/>
    <w:qFormat/>
    <w:rsid w:val="00D80B9B"/>
    <w:rPr>
      <w:i/>
      <w:iCs/>
    </w:rPr>
  </w:style>
  <w:style w:type="paragraph" w:styleId="Citaat">
    <w:name w:val="Quote"/>
    <w:basedOn w:val="Standaard"/>
    <w:next w:val="Standaard"/>
    <w:link w:val="CitaatChar"/>
    <w:uiPriority w:val="29"/>
    <w:qFormat/>
    <w:rsid w:val="00D80B9B"/>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D80B9B"/>
    <w:rPr>
      <w:i/>
      <w:iCs/>
      <w:color w:val="404040" w:themeColor="text1" w:themeTint="BF"/>
    </w:rPr>
  </w:style>
  <w:style w:type="paragraph" w:styleId="Duidelijkcitaat">
    <w:name w:val="Intense Quote"/>
    <w:basedOn w:val="Standaard"/>
    <w:next w:val="Standaard"/>
    <w:link w:val="DuidelijkcitaatChar"/>
    <w:uiPriority w:val="30"/>
    <w:qFormat/>
    <w:rsid w:val="00D80B9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D80B9B"/>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D80B9B"/>
    <w:rPr>
      <w:i/>
      <w:iCs/>
      <w:color w:val="404040" w:themeColor="text1" w:themeTint="BF"/>
    </w:rPr>
  </w:style>
  <w:style w:type="character" w:styleId="Intensievebenadrukking">
    <w:name w:val="Intense Emphasis"/>
    <w:basedOn w:val="Standaardalinea-lettertype"/>
    <w:uiPriority w:val="21"/>
    <w:qFormat/>
    <w:rsid w:val="00D80B9B"/>
    <w:rPr>
      <w:b/>
      <w:bCs/>
      <w:i/>
      <w:iCs/>
    </w:rPr>
  </w:style>
  <w:style w:type="character" w:styleId="Subtieleverwijzing">
    <w:name w:val="Subtle Reference"/>
    <w:basedOn w:val="Standaardalinea-lettertype"/>
    <w:uiPriority w:val="31"/>
    <w:qFormat/>
    <w:rsid w:val="00D80B9B"/>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D80B9B"/>
    <w:rPr>
      <w:b/>
      <w:bCs/>
      <w:smallCaps/>
      <w:spacing w:val="5"/>
      <w:u w:val="single"/>
    </w:rPr>
  </w:style>
  <w:style w:type="character" w:styleId="Titelvanboek">
    <w:name w:val="Book Title"/>
    <w:basedOn w:val="Standaardalinea-lettertype"/>
    <w:uiPriority w:val="33"/>
    <w:qFormat/>
    <w:rsid w:val="00D80B9B"/>
    <w:rPr>
      <w:b/>
      <w:bCs/>
      <w:smallCaps/>
    </w:rPr>
  </w:style>
  <w:style w:type="paragraph" w:styleId="Kopvaninhoudsopgave">
    <w:name w:val="TOC Heading"/>
    <w:basedOn w:val="Kop1"/>
    <w:next w:val="Standaard"/>
    <w:uiPriority w:val="39"/>
    <w:semiHidden/>
    <w:unhideWhenUsed/>
    <w:qFormat/>
    <w:rsid w:val="00D80B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AF"/>
    <w:rsid w:val="00002350"/>
    <w:rsid w:val="00003A02"/>
    <w:rsid w:val="00376E09"/>
    <w:rsid w:val="00396493"/>
    <w:rsid w:val="00480147"/>
    <w:rsid w:val="006B657F"/>
    <w:rsid w:val="007114E6"/>
    <w:rsid w:val="007819AF"/>
    <w:rsid w:val="00967EBC"/>
    <w:rsid w:val="00A01E37"/>
    <w:rsid w:val="00A969C3"/>
    <w:rsid w:val="00AA3670"/>
    <w:rsid w:val="00AA58DB"/>
    <w:rsid w:val="00B7585A"/>
    <w:rsid w:val="00C060E8"/>
    <w:rsid w:val="00C57CFE"/>
    <w:rsid w:val="00CA5B95"/>
    <w:rsid w:val="00D8025D"/>
    <w:rsid w:val="00F25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2ABC51919074097B2EC956ACAF7B978">
    <w:name w:val="52ABC51919074097B2EC956ACAF7B978"/>
    <w:rsid w:val="007819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2ABC51919074097B2EC956ACAF7B978">
    <w:name w:val="52ABC51919074097B2EC956ACAF7B978"/>
    <w:rsid w:val="00781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Becht</dc:creator>
  <cp:lastModifiedBy>Gebruiker</cp:lastModifiedBy>
  <cp:revision>2</cp:revision>
  <cp:lastPrinted>2021-04-02T11:22:00Z</cp:lastPrinted>
  <dcterms:created xsi:type="dcterms:W3CDTF">2021-04-30T06:27:00Z</dcterms:created>
  <dcterms:modified xsi:type="dcterms:W3CDTF">2021-04-30T06:27:00Z</dcterms:modified>
</cp:coreProperties>
</file>