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ACA7" w14:textId="46A22346" w:rsidR="007D3628" w:rsidRDefault="007D3628" w:rsidP="007D3628">
      <w:pPr>
        <w:rPr>
          <w:b/>
          <w:sz w:val="20"/>
          <w:szCs w:val="20"/>
        </w:rPr>
      </w:pPr>
      <w:r>
        <w:rPr>
          <w:b/>
          <w:sz w:val="20"/>
          <w:szCs w:val="20"/>
        </w:rPr>
        <w:t>0</w:t>
      </w:r>
      <w:r w:rsidR="005B7668">
        <w:rPr>
          <w:b/>
          <w:sz w:val="20"/>
          <w:szCs w:val="20"/>
        </w:rPr>
        <w:t>2</w:t>
      </w:r>
      <w:r>
        <w:rPr>
          <w:b/>
          <w:sz w:val="20"/>
          <w:szCs w:val="20"/>
        </w:rPr>
        <w:t>/2</w:t>
      </w:r>
      <w:r w:rsidR="005B7668">
        <w:rPr>
          <w:b/>
          <w:sz w:val="20"/>
          <w:szCs w:val="20"/>
        </w:rPr>
        <w:t>2.03.25</w:t>
      </w:r>
      <w:r>
        <w:rPr>
          <w:b/>
          <w:sz w:val="20"/>
          <w:szCs w:val="20"/>
        </w:rPr>
        <w:t>/LP/WL</w:t>
      </w:r>
    </w:p>
    <w:p w14:paraId="59DA565D" w14:textId="252DB864" w:rsidR="007D3628" w:rsidRDefault="007D3628" w:rsidP="007D3628">
      <w:pPr>
        <w:rPr>
          <w:b/>
          <w:bCs/>
          <w:sz w:val="20"/>
          <w:szCs w:val="20"/>
        </w:rPr>
      </w:pPr>
      <w:r>
        <w:rPr>
          <w:b/>
          <w:bCs/>
          <w:sz w:val="20"/>
          <w:szCs w:val="20"/>
        </w:rPr>
        <w:t xml:space="preserve">Besluitenlijst Ledenparlement </w:t>
      </w:r>
      <w:r w:rsidR="005B7668">
        <w:rPr>
          <w:b/>
          <w:bCs/>
          <w:sz w:val="20"/>
          <w:szCs w:val="20"/>
        </w:rPr>
        <w:t xml:space="preserve">25 maart 2022 </w:t>
      </w:r>
    </w:p>
    <w:p w14:paraId="28300381" w14:textId="21CF5646" w:rsidR="007D3628" w:rsidRDefault="007D3628" w:rsidP="007D3628">
      <w:pPr>
        <w:rPr>
          <w:sz w:val="20"/>
          <w:szCs w:val="20"/>
        </w:rPr>
      </w:pPr>
      <w:bookmarkStart w:id="0" w:name="_Hlk84930879"/>
      <w:r>
        <w:rPr>
          <w:sz w:val="20"/>
          <w:szCs w:val="20"/>
        </w:rPr>
        <w:t>Quorum bepaling bij aanvang van de vergadering 10.10 uur: er kunnen</w:t>
      </w:r>
      <w:r w:rsidR="00C366E6">
        <w:rPr>
          <w:sz w:val="20"/>
          <w:szCs w:val="20"/>
        </w:rPr>
        <w:t xml:space="preserve"> 85</w:t>
      </w:r>
      <w:r>
        <w:rPr>
          <w:sz w:val="20"/>
          <w:szCs w:val="20"/>
        </w:rPr>
        <w:t xml:space="preserve">   stemmen worden uitgebracht, waarvan</w:t>
      </w:r>
      <w:r w:rsidR="00C366E6">
        <w:rPr>
          <w:sz w:val="20"/>
          <w:szCs w:val="20"/>
        </w:rPr>
        <w:t xml:space="preserve"> 70</w:t>
      </w:r>
      <w:r>
        <w:rPr>
          <w:sz w:val="20"/>
          <w:szCs w:val="20"/>
        </w:rPr>
        <w:t xml:space="preserve"> Adsa en </w:t>
      </w:r>
      <w:r w:rsidR="00C366E6">
        <w:rPr>
          <w:sz w:val="20"/>
          <w:szCs w:val="20"/>
        </w:rPr>
        <w:t>15</w:t>
      </w:r>
      <w:r>
        <w:rPr>
          <w:sz w:val="20"/>
          <w:szCs w:val="20"/>
        </w:rPr>
        <w:t xml:space="preserve"> </w:t>
      </w:r>
      <w:r w:rsidR="005B7668">
        <w:rPr>
          <w:sz w:val="20"/>
          <w:szCs w:val="20"/>
        </w:rPr>
        <w:t xml:space="preserve"> </w:t>
      </w:r>
      <w:r>
        <w:rPr>
          <w:sz w:val="20"/>
          <w:szCs w:val="20"/>
        </w:rPr>
        <w:t>niet-Adsa</w:t>
      </w:r>
    </w:p>
    <w:bookmarkEnd w:id="0"/>
    <w:p w14:paraId="55033DE9" w14:textId="77777777" w:rsidR="007D3628" w:rsidRDefault="007D3628" w:rsidP="007D3628">
      <w:pPr>
        <w:rPr>
          <w:b/>
          <w:sz w:val="20"/>
          <w:szCs w:val="20"/>
        </w:rPr>
      </w:pPr>
    </w:p>
    <w:tbl>
      <w:tblPr>
        <w:tblW w:w="13763" w:type="dxa"/>
        <w:tblInd w:w="-452" w:type="dxa"/>
        <w:tblCellMar>
          <w:top w:w="46" w:type="dxa"/>
          <w:left w:w="107" w:type="dxa"/>
          <w:right w:w="115" w:type="dxa"/>
        </w:tblCellMar>
        <w:tblLook w:val="04A0" w:firstRow="1" w:lastRow="0" w:firstColumn="1" w:lastColumn="0" w:noHBand="0" w:noVBand="1"/>
      </w:tblPr>
      <w:tblGrid>
        <w:gridCol w:w="731"/>
        <w:gridCol w:w="13032"/>
      </w:tblGrid>
      <w:tr w:rsidR="00E30A4E" w14:paraId="1A0DA31B"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hideMark/>
          </w:tcPr>
          <w:p w14:paraId="786AE982" w14:textId="77777777" w:rsidR="007D3628" w:rsidRDefault="007D3628">
            <w:pPr>
              <w:rPr>
                <w:sz w:val="20"/>
                <w:szCs w:val="20"/>
              </w:rPr>
            </w:pPr>
            <w:r>
              <w:rPr>
                <w:b/>
                <w:sz w:val="20"/>
                <w:szCs w:val="20"/>
              </w:rPr>
              <w:t xml:space="preserve">1. </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hideMark/>
          </w:tcPr>
          <w:p w14:paraId="388D2693" w14:textId="77777777" w:rsidR="007D3628" w:rsidRDefault="007D3628">
            <w:pPr>
              <w:rPr>
                <w:sz w:val="20"/>
                <w:szCs w:val="20"/>
              </w:rPr>
            </w:pPr>
            <w:r>
              <w:rPr>
                <w:b/>
                <w:sz w:val="20"/>
                <w:szCs w:val="20"/>
              </w:rPr>
              <w:t xml:space="preserve">Opening  </w:t>
            </w:r>
            <w:r>
              <w:rPr>
                <w:b/>
                <w:sz w:val="20"/>
                <w:szCs w:val="20"/>
              </w:rPr>
              <w:tab/>
            </w:r>
            <w:r>
              <w:rPr>
                <w:sz w:val="20"/>
                <w:szCs w:val="20"/>
              </w:rPr>
              <w:t xml:space="preserve"> </w:t>
            </w:r>
          </w:p>
        </w:tc>
      </w:tr>
      <w:tr w:rsidR="00E30A4E" w14:paraId="4B2956F6"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hideMark/>
          </w:tcPr>
          <w:p w14:paraId="18370426" w14:textId="77777777" w:rsidR="007D3628" w:rsidRDefault="007D3628">
            <w:pPr>
              <w:rPr>
                <w:b/>
                <w:sz w:val="20"/>
                <w:szCs w:val="20"/>
              </w:rPr>
            </w:pPr>
            <w:r>
              <w:rPr>
                <w:b/>
                <w:sz w:val="20"/>
                <w:szCs w:val="20"/>
              </w:rPr>
              <w:t>2.</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hideMark/>
          </w:tcPr>
          <w:p w14:paraId="11A6E845" w14:textId="08BE3DC5" w:rsidR="007D3628" w:rsidRDefault="007D3628">
            <w:pPr>
              <w:rPr>
                <w:b/>
                <w:sz w:val="20"/>
                <w:szCs w:val="20"/>
              </w:rPr>
            </w:pPr>
            <w:r>
              <w:rPr>
                <w:b/>
                <w:sz w:val="20"/>
                <w:szCs w:val="20"/>
              </w:rPr>
              <w:t xml:space="preserve">Vaststellen agenda Ledenparlement van </w:t>
            </w:r>
            <w:r w:rsidR="005B7668">
              <w:rPr>
                <w:b/>
                <w:sz w:val="20"/>
                <w:szCs w:val="20"/>
              </w:rPr>
              <w:t>25 maart 2022</w:t>
            </w:r>
            <w:r>
              <w:rPr>
                <w:b/>
                <w:sz w:val="20"/>
                <w:szCs w:val="20"/>
              </w:rPr>
              <w:t xml:space="preserve"> (BV)</w:t>
            </w:r>
          </w:p>
        </w:tc>
      </w:tr>
      <w:tr w:rsidR="00E30A4E" w14:paraId="433841F3"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tcPr>
          <w:p w14:paraId="0BFA088B" w14:textId="77777777" w:rsidR="007D3628" w:rsidRDefault="007D3628">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hideMark/>
          </w:tcPr>
          <w:p w14:paraId="3DAC41C1" w14:textId="68FA7EE4" w:rsidR="00E96776" w:rsidRDefault="00E96776" w:rsidP="007D3628">
            <w:pPr>
              <w:rPr>
                <w:bCs/>
                <w:sz w:val="20"/>
                <w:szCs w:val="20"/>
              </w:rPr>
            </w:pPr>
            <w:r w:rsidRPr="00E96776">
              <w:rPr>
                <w:bCs/>
                <w:sz w:val="20"/>
                <w:szCs w:val="20"/>
              </w:rPr>
              <w:t xml:space="preserve">Voordat </w:t>
            </w:r>
            <w:r>
              <w:rPr>
                <w:bCs/>
                <w:sz w:val="20"/>
                <w:szCs w:val="20"/>
              </w:rPr>
              <w:t xml:space="preserve">de agenda van de vergadering wordt besproken, wordt eerst stilgestaan bij de buitengewone LP-vergadering van 17 maart jongstleden. Kort wordt ingegaan op de wijze hoe de vergadering tot stand is gekomen en waarom er </w:t>
            </w:r>
            <w:r w:rsidR="001A24FA">
              <w:rPr>
                <w:bCs/>
                <w:sz w:val="20"/>
                <w:szCs w:val="20"/>
              </w:rPr>
              <w:t>bijna geen</w:t>
            </w:r>
            <w:r>
              <w:rPr>
                <w:bCs/>
                <w:sz w:val="20"/>
                <w:szCs w:val="20"/>
              </w:rPr>
              <w:t xml:space="preserve"> indieners</w:t>
            </w:r>
            <w:r w:rsidR="001A24FA">
              <w:rPr>
                <w:bCs/>
                <w:sz w:val="20"/>
                <w:szCs w:val="20"/>
              </w:rPr>
              <w:t xml:space="preserve"> van deze buitengewone vergadering</w:t>
            </w:r>
            <w:r>
              <w:rPr>
                <w:bCs/>
                <w:sz w:val="20"/>
                <w:szCs w:val="20"/>
              </w:rPr>
              <w:t xml:space="preserve"> aanwezig waren. </w:t>
            </w:r>
            <w:r w:rsidR="001A24FA">
              <w:rPr>
                <w:bCs/>
                <w:sz w:val="20"/>
                <w:szCs w:val="20"/>
              </w:rPr>
              <w:t>Gehoord de argumenten kan gesteld worden dat uit deze kwestie</w:t>
            </w:r>
            <w:r>
              <w:rPr>
                <w:bCs/>
                <w:sz w:val="20"/>
                <w:szCs w:val="20"/>
              </w:rPr>
              <w:t xml:space="preserve"> lering</w:t>
            </w:r>
            <w:r w:rsidR="001A24FA">
              <w:rPr>
                <w:bCs/>
                <w:sz w:val="20"/>
                <w:szCs w:val="20"/>
              </w:rPr>
              <w:t xml:space="preserve"> wordt</w:t>
            </w:r>
            <w:r>
              <w:rPr>
                <w:bCs/>
                <w:sz w:val="20"/>
                <w:szCs w:val="20"/>
              </w:rPr>
              <w:t xml:space="preserve"> getrokken</w:t>
            </w:r>
            <w:r w:rsidR="001A24FA">
              <w:rPr>
                <w:bCs/>
                <w:sz w:val="20"/>
                <w:szCs w:val="20"/>
              </w:rPr>
              <w:t xml:space="preserve">. Daarnaast wordt nogmaals onder de aandacht gebracht dat </w:t>
            </w:r>
            <w:r>
              <w:rPr>
                <w:bCs/>
                <w:sz w:val="20"/>
                <w:szCs w:val="20"/>
              </w:rPr>
              <w:t xml:space="preserve"> het belangrijk is dat </w:t>
            </w:r>
            <w:r w:rsidR="001A24FA">
              <w:rPr>
                <w:bCs/>
                <w:sz w:val="20"/>
                <w:szCs w:val="20"/>
              </w:rPr>
              <w:t xml:space="preserve">mails betreffende het Ledenparlement verstuurd worden naar </w:t>
            </w:r>
            <w:r>
              <w:rPr>
                <w:bCs/>
                <w:sz w:val="20"/>
                <w:szCs w:val="20"/>
              </w:rPr>
              <w:t>de secretaris Ledenparlement</w:t>
            </w:r>
            <w:r w:rsidR="001A24FA">
              <w:rPr>
                <w:bCs/>
                <w:sz w:val="20"/>
                <w:szCs w:val="20"/>
              </w:rPr>
              <w:t xml:space="preserve"> of</w:t>
            </w:r>
            <w:r>
              <w:rPr>
                <w:bCs/>
                <w:sz w:val="20"/>
                <w:szCs w:val="20"/>
              </w:rPr>
              <w:t xml:space="preserve"> in c</w:t>
            </w:r>
            <w:r w:rsidR="001A24FA">
              <w:rPr>
                <w:bCs/>
                <w:sz w:val="20"/>
                <w:szCs w:val="20"/>
              </w:rPr>
              <w:t>c</w:t>
            </w:r>
            <w:r>
              <w:rPr>
                <w:bCs/>
                <w:sz w:val="20"/>
                <w:szCs w:val="20"/>
              </w:rPr>
              <w:t xml:space="preserve"> wordt gezet. Tot slot is afgesproken om met de betreffende indiener een afspraak te maken met de algemeen secretaris om deze kwestie door te praten.</w:t>
            </w:r>
          </w:p>
          <w:p w14:paraId="1D2287EB" w14:textId="7E683521" w:rsidR="00E96776" w:rsidRDefault="00E96776" w:rsidP="007D3628">
            <w:pPr>
              <w:rPr>
                <w:bCs/>
                <w:sz w:val="20"/>
                <w:szCs w:val="20"/>
              </w:rPr>
            </w:pPr>
            <w:r>
              <w:rPr>
                <w:bCs/>
                <w:sz w:val="20"/>
                <w:szCs w:val="20"/>
              </w:rPr>
              <w:t>Aan het verzoek van de fractie Overheid wordt gehoor gegeven. Als extra agendapunt wordt ‘Koopkracht’ aan de agenda toegevoegd.</w:t>
            </w:r>
          </w:p>
          <w:p w14:paraId="659FEC47" w14:textId="4A11A819" w:rsidR="007D3628" w:rsidRPr="00E96776" w:rsidRDefault="00E1247D" w:rsidP="00E96776">
            <w:pPr>
              <w:rPr>
                <w:rFonts w:cstheme="minorHAnsi"/>
                <w:sz w:val="20"/>
                <w:szCs w:val="20"/>
              </w:rPr>
            </w:pPr>
            <w:r>
              <w:rPr>
                <w:rFonts w:cstheme="minorHAnsi"/>
                <w:sz w:val="20"/>
                <w:szCs w:val="20"/>
              </w:rPr>
              <w:t>Met 91 voor, 1 tegen en 0 onthouding stemt het Ledenparlement in met de agenda van 25 maart 2022, i</w:t>
            </w:r>
            <w:r w:rsidR="00E96776">
              <w:rPr>
                <w:rFonts w:cstheme="minorHAnsi"/>
                <w:sz w:val="20"/>
                <w:szCs w:val="20"/>
              </w:rPr>
              <w:t>nclusief de toezegging aan de fractie Overheid</w:t>
            </w:r>
            <w:r>
              <w:rPr>
                <w:rFonts w:cstheme="minorHAnsi"/>
                <w:sz w:val="20"/>
                <w:szCs w:val="20"/>
              </w:rPr>
              <w:t>.</w:t>
            </w:r>
          </w:p>
        </w:tc>
      </w:tr>
      <w:tr w:rsidR="00E30A4E" w14:paraId="19E9B246"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046DF2B" w14:textId="77777777" w:rsidR="007D3628" w:rsidRDefault="007D3628">
            <w:pPr>
              <w:rPr>
                <w:b/>
                <w:sz w:val="20"/>
                <w:szCs w:val="20"/>
              </w:rPr>
            </w:pPr>
            <w:r>
              <w:rPr>
                <w:b/>
                <w:sz w:val="20"/>
                <w:szCs w:val="20"/>
              </w:rPr>
              <w:t>3.</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9EC50EF" w14:textId="530D5354" w:rsidR="007D3628" w:rsidRDefault="007D3628">
            <w:pPr>
              <w:rPr>
                <w:b/>
                <w:sz w:val="20"/>
                <w:szCs w:val="20"/>
              </w:rPr>
            </w:pPr>
            <w:r>
              <w:rPr>
                <w:b/>
                <w:sz w:val="20"/>
                <w:szCs w:val="20"/>
              </w:rPr>
              <w:t>Concept-besluitenlijst van 1</w:t>
            </w:r>
            <w:r w:rsidR="005B7668">
              <w:rPr>
                <w:b/>
                <w:sz w:val="20"/>
                <w:szCs w:val="20"/>
              </w:rPr>
              <w:t>1 februari 2022</w:t>
            </w:r>
            <w:r>
              <w:rPr>
                <w:b/>
                <w:sz w:val="20"/>
                <w:szCs w:val="20"/>
              </w:rPr>
              <w:t xml:space="preserve"> (BV)</w:t>
            </w:r>
          </w:p>
        </w:tc>
      </w:tr>
      <w:tr w:rsidR="00E30A4E" w14:paraId="4070DDF4"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09455E0E" w14:textId="77777777" w:rsidR="007D3628" w:rsidRDefault="007D3628">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auto"/>
          </w:tcPr>
          <w:p w14:paraId="3DD024FC" w14:textId="39469E71" w:rsidR="00E1247D" w:rsidRDefault="00E1247D">
            <w:pPr>
              <w:rPr>
                <w:rFonts w:cstheme="minorHAnsi"/>
                <w:sz w:val="20"/>
                <w:szCs w:val="20"/>
              </w:rPr>
            </w:pPr>
            <w:r>
              <w:rPr>
                <w:rFonts w:cstheme="minorHAnsi"/>
                <w:sz w:val="20"/>
                <w:szCs w:val="20"/>
              </w:rPr>
              <w:t>Opgemerkt wordt dat een deel van de rondvraag als bijlage is toegevoegd en niet in de besluitenlijstlijst is opgenomen.</w:t>
            </w:r>
            <w:r w:rsidR="00EE0989">
              <w:rPr>
                <w:rFonts w:cstheme="minorHAnsi"/>
                <w:sz w:val="20"/>
                <w:szCs w:val="20"/>
              </w:rPr>
              <w:t xml:space="preserve"> Reden hiervan is het feit dat een aantal toezeggingen niet ter vergadering maar schriftelijk is beantwoord.</w:t>
            </w:r>
          </w:p>
          <w:p w14:paraId="4535EA78" w14:textId="425DFBCB" w:rsidR="00EE7A06" w:rsidRPr="00E1247D" w:rsidRDefault="00F8480F" w:rsidP="00E1247D">
            <w:pPr>
              <w:rPr>
                <w:bCs/>
                <w:color w:val="FF0000"/>
                <w:sz w:val="20"/>
                <w:szCs w:val="20"/>
              </w:rPr>
            </w:pPr>
            <w:r>
              <w:rPr>
                <w:rFonts w:cstheme="minorHAnsi"/>
                <w:sz w:val="20"/>
                <w:szCs w:val="20"/>
              </w:rPr>
              <w:t xml:space="preserve">Met </w:t>
            </w:r>
            <w:r w:rsidR="00EE7A06">
              <w:rPr>
                <w:rFonts w:cstheme="minorHAnsi"/>
                <w:sz w:val="20"/>
                <w:szCs w:val="20"/>
              </w:rPr>
              <w:t>90</w:t>
            </w:r>
            <w:r>
              <w:rPr>
                <w:rFonts w:cstheme="minorHAnsi"/>
                <w:sz w:val="20"/>
                <w:szCs w:val="20"/>
              </w:rPr>
              <w:t xml:space="preserve"> </w:t>
            </w:r>
            <w:r w:rsidR="005C37C0">
              <w:rPr>
                <w:rFonts w:cstheme="minorHAnsi"/>
                <w:sz w:val="20"/>
                <w:szCs w:val="20"/>
              </w:rPr>
              <w:t xml:space="preserve"> voor, </w:t>
            </w:r>
            <w:r w:rsidR="00EE7A06">
              <w:rPr>
                <w:rFonts w:cstheme="minorHAnsi"/>
                <w:sz w:val="20"/>
                <w:szCs w:val="20"/>
              </w:rPr>
              <w:t>0</w:t>
            </w:r>
            <w:r w:rsidR="005C37C0">
              <w:rPr>
                <w:rFonts w:cstheme="minorHAnsi"/>
                <w:sz w:val="20"/>
                <w:szCs w:val="20"/>
              </w:rPr>
              <w:t xml:space="preserve"> tegen en </w:t>
            </w:r>
            <w:r w:rsidR="00EE7A06">
              <w:rPr>
                <w:rFonts w:cstheme="minorHAnsi"/>
                <w:sz w:val="20"/>
                <w:szCs w:val="20"/>
              </w:rPr>
              <w:t>2</w:t>
            </w:r>
            <w:r w:rsidR="005C37C0">
              <w:rPr>
                <w:rFonts w:cstheme="minorHAnsi"/>
                <w:sz w:val="20"/>
                <w:szCs w:val="20"/>
              </w:rPr>
              <w:t xml:space="preserve"> onthouding</w:t>
            </w:r>
            <w:r>
              <w:rPr>
                <w:rFonts w:cstheme="minorHAnsi"/>
                <w:sz w:val="20"/>
                <w:szCs w:val="20"/>
              </w:rPr>
              <w:t xml:space="preserve"> stelt</w:t>
            </w:r>
            <w:r w:rsidR="006A6258" w:rsidRPr="009B7637">
              <w:rPr>
                <w:rFonts w:cstheme="minorHAnsi"/>
                <w:sz w:val="20"/>
                <w:szCs w:val="20"/>
              </w:rPr>
              <w:t xml:space="preserve"> het Ledenparlement</w:t>
            </w:r>
            <w:r>
              <w:rPr>
                <w:rFonts w:cstheme="minorHAnsi"/>
                <w:sz w:val="20"/>
                <w:szCs w:val="20"/>
              </w:rPr>
              <w:t xml:space="preserve"> </w:t>
            </w:r>
            <w:r w:rsidR="006A6258" w:rsidRPr="009B7637">
              <w:rPr>
                <w:rFonts w:cstheme="minorHAnsi"/>
                <w:sz w:val="20"/>
                <w:szCs w:val="20"/>
              </w:rPr>
              <w:t>de besluitenlijst van</w:t>
            </w:r>
            <w:r w:rsidR="006A6258">
              <w:rPr>
                <w:rFonts w:cstheme="minorHAnsi"/>
                <w:sz w:val="20"/>
                <w:szCs w:val="20"/>
              </w:rPr>
              <w:t xml:space="preserve"> </w:t>
            </w:r>
            <w:r w:rsidR="005B7668">
              <w:rPr>
                <w:rFonts w:cstheme="minorHAnsi"/>
                <w:sz w:val="20"/>
                <w:szCs w:val="20"/>
              </w:rPr>
              <w:t>11 februari 2022</w:t>
            </w:r>
            <w:r w:rsidR="006A6258" w:rsidRPr="009B7637">
              <w:rPr>
                <w:rFonts w:cstheme="minorHAnsi"/>
                <w:sz w:val="20"/>
                <w:szCs w:val="20"/>
              </w:rPr>
              <w:t xml:space="preserve"> vast.</w:t>
            </w:r>
          </w:p>
        </w:tc>
      </w:tr>
      <w:tr w:rsidR="00E30A4E" w14:paraId="1B3BA7A1"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1C6A69" w14:textId="57902EC9" w:rsidR="007D3628" w:rsidRDefault="007D3628">
            <w:pPr>
              <w:rPr>
                <w:b/>
                <w:sz w:val="20"/>
                <w:szCs w:val="20"/>
              </w:rPr>
            </w:pPr>
            <w:bookmarkStart w:id="1" w:name="_Hlk101458396"/>
            <w:r>
              <w:rPr>
                <w:b/>
                <w:sz w:val="20"/>
                <w:szCs w:val="20"/>
              </w:rPr>
              <w:t>4.</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2B0A6B" w14:textId="7EB3CB6E" w:rsidR="007D3628" w:rsidRDefault="005B7668">
            <w:pPr>
              <w:rPr>
                <w:b/>
                <w:sz w:val="20"/>
                <w:szCs w:val="20"/>
              </w:rPr>
            </w:pPr>
            <w:r w:rsidRPr="005B7668">
              <w:rPr>
                <w:b/>
                <w:sz w:val="20"/>
                <w:szCs w:val="20"/>
              </w:rPr>
              <w:t>Instellen Raad van Toezicht: besluitvorming over statutenwijziging, reglement en profielschets</w:t>
            </w:r>
            <w:r>
              <w:rPr>
                <w:b/>
                <w:sz w:val="20"/>
                <w:szCs w:val="20"/>
              </w:rPr>
              <w:t xml:space="preserve"> (BV)</w:t>
            </w:r>
          </w:p>
        </w:tc>
      </w:tr>
      <w:tr w:rsidR="00E30A4E" w14:paraId="3DF40E59" w14:textId="77777777" w:rsidTr="005B766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7A0A0EFE" w14:textId="77777777" w:rsidR="005B7668" w:rsidRDefault="005B7668">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auto"/>
          </w:tcPr>
          <w:p w14:paraId="411B4539" w14:textId="61612B0C" w:rsidR="00EE0989" w:rsidRDefault="00EE0989" w:rsidP="00EE0989">
            <w:pPr>
              <w:spacing w:after="0" w:line="276" w:lineRule="auto"/>
              <w:rPr>
                <w:bCs/>
                <w:sz w:val="20"/>
                <w:szCs w:val="20"/>
              </w:rPr>
            </w:pPr>
            <w:r w:rsidRPr="00EC237F">
              <w:rPr>
                <w:bCs/>
                <w:sz w:val="20"/>
                <w:szCs w:val="20"/>
              </w:rPr>
              <w:t>Na het besluit van het Ledenparlement</w:t>
            </w:r>
            <w:r>
              <w:rPr>
                <w:bCs/>
                <w:sz w:val="20"/>
                <w:szCs w:val="20"/>
              </w:rPr>
              <w:t xml:space="preserve"> in 2021</w:t>
            </w:r>
            <w:r w:rsidRPr="00EC237F">
              <w:rPr>
                <w:bCs/>
                <w:sz w:val="20"/>
                <w:szCs w:val="20"/>
              </w:rPr>
              <w:t xml:space="preserve"> is op basis van de uitgangspunten zoals opgenomen in het Contourendocument gestart met het opstellen van de benodigde teksten voor de statutenwijziging, het reglement en de profielschets.</w:t>
            </w:r>
            <w:r>
              <w:rPr>
                <w:bCs/>
                <w:sz w:val="20"/>
                <w:szCs w:val="20"/>
              </w:rPr>
              <w:t xml:space="preserve"> Tijdens de LP-vergadering van 10 februari 2022 zijn de </w:t>
            </w:r>
            <w:r w:rsidRPr="00EE0989">
              <w:rPr>
                <w:bCs/>
                <w:sz w:val="20"/>
                <w:szCs w:val="20"/>
              </w:rPr>
              <w:t>concept-stukken besproken</w:t>
            </w:r>
            <w:r>
              <w:rPr>
                <w:bCs/>
                <w:sz w:val="20"/>
                <w:szCs w:val="20"/>
              </w:rPr>
              <w:t xml:space="preserve">. Uit die bespreking is één wijziging in het reglement </w:t>
            </w:r>
            <w:r w:rsidRPr="00EE0989">
              <w:rPr>
                <w:bCs/>
                <w:sz w:val="20"/>
                <w:szCs w:val="20"/>
              </w:rPr>
              <w:t xml:space="preserve">voortgekomen, namelijk dat de OR ook een vertegenwoordiger krijgt in de wervingscommissie. De OR is geïnformeerd over deze wijziging. </w:t>
            </w:r>
          </w:p>
          <w:p w14:paraId="67BD5EF9" w14:textId="66F15AB6" w:rsidR="00CB6098" w:rsidRDefault="00CB6098" w:rsidP="00EE0989">
            <w:pPr>
              <w:spacing w:after="0" w:line="276" w:lineRule="auto"/>
              <w:rPr>
                <w:bCs/>
                <w:sz w:val="20"/>
                <w:szCs w:val="20"/>
              </w:rPr>
            </w:pPr>
          </w:p>
          <w:p w14:paraId="5431D34E" w14:textId="1E040419" w:rsidR="00CB6098" w:rsidRDefault="00CB6098" w:rsidP="00EE0989">
            <w:pPr>
              <w:spacing w:after="0" w:line="276" w:lineRule="auto"/>
              <w:rPr>
                <w:bCs/>
                <w:sz w:val="20"/>
                <w:szCs w:val="20"/>
              </w:rPr>
            </w:pPr>
            <w:r>
              <w:rPr>
                <w:bCs/>
                <w:sz w:val="20"/>
                <w:szCs w:val="20"/>
              </w:rPr>
              <w:lastRenderedPageBreak/>
              <w:t>Een aantal opmerkingen hebben betrekking op het Contourendocument dat inmiddels door het Ledenparlement is opgesteld. Het Contourendocument staat niet ter discussie en kan niet worden gewijzigd.</w:t>
            </w:r>
          </w:p>
          <w:p w14:paraId="1B1E0701" w14:textId="69FF759F" w:rsidR="00CB6098" w:rsidRDefault="00CB6098" w:rsidP="00EE0989">
            <w:pPr>
              <w:spacing w:after="0" w:line="276" w:lineRule="auto"/>
              <w:rPr>
                <w:bCs/>
                <w:sz w:val="20"/>
                <w:szCs w:val="20"/>
              </w:rPr>
            </w:pPr>
          </w:p>
          <w:p w14:paraId="1D66A83F" w14:textId="491F4F8E" w:rsidR="00E464FE" w:rsidRPr="00E464FE" w:rsidRDefault="00E464FE" w:rsidP="00E464FE">
            <w:pPr>
              <w:pStyle w:val="Lijstalinea"/>
              <w:numPr>
                <w:ilvl w:val="0"/>
                <w:numId w:val="9"/>
              </w:numPr>
              <w:rPr>
                <w:bCs/>
                <w:sz w:val="20"/>
                <w:szCs w:val="20"/>
              </w:rPr>
            </w:pPr>
            <w:r w:rsidRPr="00E464FE">
              <w:rPr>
                <w:bCs/>
                <w:sz w:val="20"/>
                <w:szCs w:val="20"/>
              </w:rPr>
              <w:t xml:space="preserve">Bij het conceptreglement Raad van Toezicht, staat onder artikel 10.1 “twee afgevaardigden van het Ledenparlement, een persoon aangewezen door de VLR”. Om onduidelijkheden te voorkomen wordt toegevoegd dat de twee afgevaardigden van het Ledenparlement afgevaardigden A betreffen. </w:t>
            </w:r>
          </w:p>
          <w:p w14:paraId="328313D0" w14:textId="6C70C4F4" w:rsidR="008A260D" w:rsidRDefault="008A260D" w:rsidP="00BE773C">
            <w:pPr>
              <w:pStyle w:val="Lijstalinea"/>
              <w:numPr>
                <w:ilvl w:val="0"/>
                <w:numId w:val="9"/>
              </w:numPr>
              <w:spacing w:after="0" w:line="276" w:lineRule="auto"/>
              <w:rPr>
                <w:bCs/>
                <w:sz w:val="20"/>
                <w:szCs w:val="20"/>
              </w:rPr>
            </w:pPr>
            <w:r w:rsidRPr="008A260D">
              <w:rPr>
                <w:bCs/>
                <w:sz w:val="20"/>
                <w:szCs w:val="20"/>
              </w:rPr>
              <w:t>Ter verduidelijking van de statuten, artikel 20.9 (vergoeding van leden van het algemeen bestuur) legt de algemeen secretaris uit dat het bestuur een voorstel doet;  de Salarisadviescommissie adviseert en het Ledenparlement besluit.</w:t>
            </w:r>
          </w:p>
          <w:p w14:paraId="3D40B4E2" w14:textId="21DC842E" w:rsidR="00FE38C2" w:rsidRDefault="00FE38C2" w:rsidP="00BE773C">
            <w:pPr>
              <w:pStyle w:val="Lijstalinea"/>
              <w:numPr>
                <w:ilvl w:val="0"/>
                <w:numId w:val="9"/>
              </w:numPr>
              <w:spacing w:after="0" w:line="276" w:lineRule="auto"/>
              <w:rPr>
                <w:bCs/>
                <w:sz w:val="20"/>
                <w:szCs w:val="20"/>
              </w:rPr>
            </w:pPr>
            <w:r>
              <w:rPr>
                <w:bCs/>
                <w:sz w:val="20"/>
                <w:szCs w:val="20"/>
              </w:rPr>
              <w:t xml:space="preserve">Ten aanzien van de opmerkingen om de Raad van Toezicht een voorstel te laten doen, geeft de algemeen secretaris aan dat indien het Ledenparlement dit wenselijk acht, </w:t>
            </w:r>
            <w:r w:rsidR="005C5767">
              <w:rPr>
                <w:bCs/>
                <w:sz w:val="20"/>
                <w:szCs w:val="20"/>
              </w:rPr>
              <w:t xml:space="preserve">bij </w:t>
            </w:r>
            <w:r>
              <w:rPr>
                <w:bCs/>
                <w:sz w:val="20"/>
                <w:szCs w:val="20"/>
              </w:rPr>
              <w:t xml:space="preserve">een volgende statutenwijzing hiernaar </w:t>
            </w:r>
            <w:r w:rsidR="005C5767">
              <w:rPr>
                <w:bCs/>
                <w:sz w:val="20"/>
                <w:szCs w:val="20"/>
              </w:rPr>
              <w:t>zal worden gekeken.</w:t>
            </w:r>
          </w:p>
          <w:p w14:paraId="23C79C00" w14:textId="7884FF08" w:rsidR="005C5767" w:rsidRDefault="005C5767" w:rsidP="00BE773C">
            <w:pPr>
              <w:pStyle w:val="Lijstalinea"/>
              <w:numPr>
                <w:ilvl w:val="0"/>
                <w:numId w:val="9"/>
              </w:numPr>
              <w:spacing w:after="0" w:line="276" w:lineRule="auto"/>
              <w:rPr>
                <w:bCs/>
                <w:sz w:val="20"/>
                <w:szCs w:val="20"/>
              </w:rPr>
            </w:pPr>
            <w:r>
              <w:rPr>
                <w:bCs/>
                <w:sz w:val="20"/>
                <w:szCs w:val="20"/>
              </w:rPr>
              <w:t>Het advies</w:t>
            </w:r>
            <w:r w:rsidRPr="005C5767">
              <w:rPr>
                <w:bCs/>
                <w:sz w:val="20"/>
                <w:szCs w:val="20"/>
              </w:rPr>
              <w:t xml:space="preserve"> om de portefeuille Diversiteit, Inclusie en Veiligheid specifiek aan één lid van de Raad van Toezicht toe te wijzen</w:t>
            </w:r>
            <w:r w:rsidR="00666A4F">
              <w:rPr>
                <w:bCs/>
                <w:sz w:val="20"/>
                <w:szCs w:val="20"/>
              </w:rPr>
              <w:t>,</w:t>
            </w:r>
            <w:r w:rsidRPr="005C5767">
              <w:rPr>
                <w:bCs/>
                <w:sz w:val="20"/>
                <w:szCs w:val="20"/>
              </w:rPr>
              <w:t xml:space="preserve"> </w:t>
            </w:r>
            <w:r>
              <w:rPr>
                <w:bCs/>
                <w:sz w:val="20"/>
                <w:szCs w:val="20"/>
              </w:rPr>
              <w:t>zo</w:t>
            </w:r>
            <w:r w:rsidRPr="005C5767">
              <w:rPr>
                <w:bCs/>
                <w:sz w:val="20"/>
                <w:szCs w:val="20"/>
              </w:rPr>
              <w:t>dat deze persoon ook voldoende kennis en affiniteit met deze onderwerpen</w:t>
            </w:r>
            <w:r>
              <w:rPr>
                <w:bCs/>
                <w:sz w:val="20"/>
                <w:szCs w:val="20"/>
              </w:rPr>
              <w:t>, wordt door het bestuur overgenomen</w:t>
            </w:r>
            <w:r w:rsidR="00666A4F">
              <w:rPr>
                <w:bCs/>
                <w:sz w:val="20"/>
                <w:szCs w:val="20"/>
              </w:rPr>
              <w:t>. M</w:t>
            </w:r>
            <w:r w:rsidRPr="005C5767">
              <w:rPr>
                <w:bCs/>
                <w:sz w:val="20"/>
                <w:szCs w:val="20"/>
              </w:rPr>
              <w:t>et dien verstande dat niet van tevoren</w:t>
            </w:r>
            <w:r>
              <w:rPr>
                <w:bCs/>
                <w:sz w:val="20"/>
                <w:szCs w:val="20"/>
              </w:rPr>
              <w:t xml:space="preserve"> wordt</w:t>
            </w:r>
            <w:r w:rsidRPr="005C5767">
              <w:rPr>
                <w:bCs/>
                <w:sz w:val="20"/>
                <w:szCs w:val="20"/>
              </w:rPr>
              <w:t xml:space="preserve"> bepaal</w:t>
            </w:r>
            <w:r>
              <w:rPr>
                <w:bCs/>
                <w:sz w:val="20"/>
                <w:szCs w:val="20"/>
              </w:rPr>
              <w:t>d</w:t>
            </w:r>
            <w:r w:rsidRPr="005C5767">
              <w:rPr>
                <w:bCs/>
                <w:sz w:val="20"/>
                <w:szCs w:val="20"/>
              </w:rPr>
              <w:t xml:space="preserve"> wie zo'n portefeuille in de Raad van Toezicht moet uitoefenen</w:t>
            </w:r>
            <w:r>
              <w:rPr>
                <w:bCs/>
                <w:sz w:val="20"/>
                <w:szCs w:val="20"/>
              </w:rPr>
              <w:t>.</w:t>
            </w:r>
          </w:p>
          <w:p w14:paraId="7DEB54A9" w14:textId="513BD014" w:rsidR="00666A4F" w:rsidRDefault="00666A4F" w:rsidP="00BE773C">
            <w:pPr>
              <w:pStyle w:val="Lijstalinea"/>
              <w:numPr>
                <w:ilvl w:val="0"/>
                <w:numId w:val="9"/>
              </w:numPr>
              <w:spacing w:after="0" w:line="276" w:lineRule="auto"/>
              <w:rPr>
                <w:bCs/>
                <w:sz w:val="20"/>
                <w:szCs w:val="20"/>
              </w:rPr>
            </w:pPr>
            <w:r>
              <w:rPr>
                <w:bCs/>
                <w:sz w:val="20"/>
                <w:szCs w:val="20"/>
              </w:rPr>
              <w:t xml:space="preserve">In de profielschets zal worden opgenomen dat </w:t>
            </w:r>
            <w:r w:rsidRPr="00666A4F">
              <w:rPr>
                <w:bCs/>
                <w:sz w:val="20"/>
                <w:szCs w:val="20"/>
              </w:rPr>
              <w:t>affiniteit en relevante vakbondservaring een pre is</w:t>
            </w:r>
            <w:r>
              <w:rPr>
                <w:bCs/>
                <w:sz w:val="20"/>
                <w:szCs w:val="20"/>
              </w:rPr>
              <w:t>.</w:t>
            </w:r>
          </w:p>
          <w:p w14:paraId="2835EE76" w14:textId="77777777" w:rsidR="00EE0989" w:rsidRPr="00EE0989" w:rsidRDefault="00EE0989" w:rsidP="00EE0989">
            <w:pPr>
              <w:spacing w:after="0" w:line="276" w:lineRule="auto"/>
              <w:rPr>
                <w:bCs/>
                <w:sz w:val="20"/>
                <w:szCs w:val="20"/>
              </w:rPr>
            </w:pPr>
          </w:p>
          <w:p w14:paraId="172966A3" w14:textId="36A05CF7" w:rsidR="005B7668" w:rsidRPr="005B7668" w:rsidRDefault="005B7668" w:rsidP="005B7668">
            <w:pPr>
              <w:numPr>
                <w:ilvl w:val="0"/>
                <w:numId w:val="7"/>
              </w:numPr>
              <w:spacing w:after="0" w:line="276" w:lineRule="auto"/>
              <w:ind w:left="309"/>
              <w:rPr>
                <w:bCs/>
                <w:sz w:val="20"/>
                <w:szCs w:val="20"/>
              </w:rPr>
            </w:pPr>
            <w:r>
              <w:rPr>
                <w:bCs/>
                <w:sz w:val="20"/>
                <w:szCs w:val="20"/>
              </w:rPr>
              <w:t>H</w:t>
            </w:r>
            <w:r w:rsidRPr="005B7668">
              <w:rPr>
                <w:bCs/>
                <w:sz w:val="20"/>
                <w:szCs w:val="20"/>
              </w:rPr>
              <w:t xml:space="preserve">et Ledenparlement </w:t>
            </w:r>
            <w:r>
              <w:rPr>
                <w:bCs/>
                <w:sz w:val="20"/>
                <w:szCs w:val="20"/>
              </w:rPr>
              <w:t xml:space="preserve">stemt </w:t>
            </w:r>
            <w:r w:rsidRPr="005B7668">
              <w:rPr>
                <w:bCs/>
                <w:sz w:val="20"/>
                <w:szCs w:val="20"/>
              </w:rPr>
              <w:t xml:space="preserve">met </w:t>
            </w:r>
            <w:r w:rsidR="004B120E">
              <w:rPr>
                <w:bCs/>
                <w:sz w:val="20"/>
                <w:szCs w:val="20"/>
              </w:rPr>
              <w:t>75 voor, 15 tegen en 4 onthoudingen</w:t>
            </w:r>
            <w:r>
              <w:rPr>
                <w:bCs/>
                <w:sz w:val="20"/>
                <w:szCs w:val="20"/>
              </w:rPr>
              <w:t xml:space="preserve">  in met </w:t>
            </w:r>
            <w:r w:rsidRPr="005B7668">
              <w:rPr>
                <w:bCs/>
                <w:sz w:val="20"/>
                <w:szCs w:val="20"/>
              </w:rPr>
              <w:t>de wijziging van de statuten van de FNV zoals voorgesteld in de bijlage 1</w:t>
            </w:r>
            <w:r>
              <w:rPr>
                <w:bCs/>
                <w:sz w:val="20"/>
                <w:szCs w:val="20"/>
              </w:rPr>
              <w:t>. Een 2/3 meerderheid is gehaald.</w:t>
            </w:r>
          </w:p>
          <w:p w14:paraId="3C1A1787" w14:textId="3C62A1B5" w:rsidR="005B7668" w:rsidRDefault="005B7668" w:rsidP="005B7668">
            <w:pPr>
              <w:numPr>
                <w:ilvl w:val="0"/>
                <w:numId w:val="7"/>
              </w:numPr>
              <w:spacing w:after="0" w:line="276" w:lineRule="auto"/>
              <w:ind w:left="309"/>
              <w:rPr>
                <w:bCs/>
                <w:sz w:val="20"/>
                <w:szCs w:val="20"/>
              </w:rPr>
            </w:pPr>
            <w:r>
              <w:rPr>
                <w:bCs/>
                <w:sz w:val="20"/>
                <w:szCs w:val="20"/>
              </w:rPr>
              <w:t>H</w:t>
            </w:r>
            <w:r w:rsidRPr="005B7668">
              <w:rPr>
                <w:bCs/>
                <w:sz w:val="20"/>
                <w:szCs w:val="20"/>
              </w:rPr>
              <w:t xml:space="preserve">et Ledenparlement </w:t>
            </w:r>
            <w:r>
              <w:rPr>
                <w:bCs/>
                <w:sz w:val="20"/>
                <w:szCs w:val="20"/>
              </w:rPr>
              <w:t xml:space="preserve">keurt met  </w:t>
            </w:r>
            <w:r w:rsidR="004B120E">
              <w:rPr>
                <w:bCs/>
                <w:sz w:val="20"/>
                <w:szCs w:val="20"/>
              </w:rPr>
              <w:t>80 voor, 11 tegen en 4 onthoudingen</w:t>
            </w:r>
            <w:r>
              <w:rPr>
                <w:bCs/>
                <w:sz w:val="20"/>
                <w:szCs w:val="20"/>
              </w:rPr>
              <w:t xml:space="preserve">  </w:t>
            </w:r>
            <w:r w:rsidRPr="005B7668">
              <w:rPr>
                <w:bCs/>
                <w:sz w:val="20"/>
                <w:szCs w:val="20"/>
              </w:rPr>
              <w:t>het reglement Raad van Toezicht, zoals opgenomen in bijlage 2, goed</w:t>
            </w:r>
            <w:r>
              <w:rPr>
                <w:bCs/>
                <w:sz w:val="20"/>
                <w:szCs w:val="20"/>
              </w:rPr>
              <w:t xml:space="preserve">. </w:t>
            </w:r>
          </w:p>
          <w:p w14:paraId="68EB87C3" w14:textId="02D572E9" w:rsidR="005B7668" w:rsidRDefault="005B7668" w:rsidP="005B7668">
            <w:pPr>
              <w:numPr>
                <w:ilvl w:val="0"/>
                <w:numId w:val="7"/>
              </w:numPr>
              <w:spacing w:after="0" w:line="276" w:lineRule="auto"/>
              <w:ind w:left="309"/>
              <w:rPr>
                <w:bCs/>
                <w:sz w:val="20"/>
                <w:szCs w:val="20"/>
              </w:rPr>
            </w:pPr>
            <w:r>
              <w:rPr>
                <w:bCs/>
                <w:sz w:val="20"/>
                <w:szCs w:val="20"/>
              </w:rPr>
              <w:t>H</w:t>
            </w:r>
            <w:r w:rsidRPr="005B7668">
              <w:rPr>
                <w:bCs/>
                <w:sz w:val="20"/>
                <w:szCs w:val="20"/>
              </w:rPr>
              <w:t xml:space="preserve">et Ledenparlement </w:t>
            </w:r>
            <w:r>
              <w:rPr>
                <w:bCs/>
                <w:sz w:val="20"/>
                <w:szCs w:val="20"/>
              </w:rPr>
              <w:t xml:space="preserve">keurt met  </w:t>
            </w:r>
            <w:r w:rsidR="004B120E">
              <w:rPr>
                <w:bCs/>
                <w:sz w:val="20"/>
                <w:szCs w:val="20"/>
              </w:rPr>
              <w:t>84 voor, 6 tegen en 3 onthoudingen</w:t>
            </w:r>
            <w:r>
              <w:rPr>
                <w:bCs/>
                <w:sz w:val="20"/>
                <w:szCs w:val="20"/>
              </w:rPr>
              <w:t xml:space="preserve"> </w:t>
            </w:r>
            <w:r w:rsidRPr="005B7668">
              <w:rPr>
                <w:bCs/>
                <w:sz w:val="20"/>
                <w:szCs w:val="20"/>
              </w:rPr>
              <w:t>de profielschets voor leden van de Raad van Toezicht, zoals opgenomen in bijlage 3, goed</w:t>
            </w:r>
            <w:r>
              <w:rPr>
                <w:bCs/>
                <w:sz w:val="20"/>
                <w:szCs w:val="20"/>
              </w:rPr>
              <w:t xml:space="preserve">. </w:t>
            </w:r>
          </w:p>
          <w:p w14:paraId="6EEE104B" w14:textId="1B13FD5D" w:rsidR="005B7668" w:rsidRPr="005B7668" w:rsidRDefault="005B7668" w:rsidP="005B7668">
            <w:pPr>
              <w:spacing w:after="0" w:line="276" w:lineRule="auto"/>
              <w:ind w:left="309"/>
              <w:rPr>
                <w:bCs/>
                <w:sz w:val="20"/>
                <w:szCs w:val="20"/>
              </w:rPr>
            </w:pPr>
          </w:p>
        </w:tc>
      </w:tr>
      <w:bookmarkEnd w:id="1"/>
      <w:tr w:rsidR="00E30A4E" w14:paraId="34C2D6B7"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16832C" w14:textId="6A649441" w:rsidR="005B7668" w:rsidRDefault="005B7668">
            <w:pPr>
              <w:rPr>
                <w:b/>
                <w:sz w:val="20"/>
                <w:szCs w:val="20"/>
              </w:rPr>
            </w:pPr>
            <w:r>
              <w:rPr>
                <w:b/>
                <w:sz w:val="20"/>
                <w:szCs w:val="20"/>
              </w:rPr>
              <w:lastRenderedPageBreak/>
              <w:t>5.</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B2F737" w14:textId="5B0054A5" w:rsidR="005B7668" w:rsidRPr="005B7668" w:rsidRDefault="005B7668">
            <w:pPr>
              <w:rPr>
                <w:b/>
                <w:sz w:val="20"/>
                <w:szCs w:val="20"/>
              </w:rPr>
            </w:pPr>
            <w:r w:rsidRPr="006C2F73">
              <w:rPr>
                <w:b/>
                <w:bCs/>
                <w:color w:val="000000"/>
                <w:sz w:val="20"/>
              </w:rPr>
              <w:t>Leden Klachtencommissie Ongewenst Gedrag</w:t>
            </w:r>
          </w:p>
        </w:tc>
      </w:tr>
      <w:tr w:rsidR="00E30A4E" w14:paraId="091EEF2B" w14:textId="77777777" w:rsidTr="005B766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05643DB1" w14:textId="77777777" w:rsidR="005B7668" w:rsidRDefault="005B7668">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auto"/>
          </w:tcPr>
          <w:p w14:paraId="719F58CF" w14:textId="55734563" w:rsidR="005B7668" w:rsidRPr="00100151" w:rsidRDefault="000C020B">
            <w:pPr>
              <w:rPr>
                <w:b/>
                <w:bCs/>
                <w:color w:val="FF0000"/>
                <w:sz w:val="20"/>
              </w:rPr>
            </w:pPr>
            <w:r>
              <w:rPr>
                <w:bCs/>
                <w:sz w:val="20"/>
                <w:szCs w:val="20"/>
              </w:rPr>
              <w:t>Via de nieuwsbrief FNV en het Kaderportaal is een oproep gedaan voor kandidatering. Omdat de leden van de VLR-bonden en FNV Zelfstandigen niet op het Kaderportaal kunnen, hebben deze leden zich niet kunnen kandidateren. Besloten wordt het agendapunt door te schuiven naar de volgende vergadering.</w:t>
            </w:r>
          </w:p>
        </w:tc>
      </w:tr>
      <w:tr w:rsidR="00E30A4E" w14:paraId="4253D8CD"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4889FA" w14:textId="44CA57C5" w:rsidR="005B7668" w:rsidRDefault="00B97C9F">
            <w:pPr>
              <w:rPr>
                <w:b/>
                <w:sz w:val="20"/>
                <w:szCs w:val="20"/>
              </w:rPr>
            </w:pPr>
            <w:r>
              <w:rPr>
                <w:b/>
                <w:sz w:val="20"/>
                <w:szCs w:val="20"/>
              </w:rPr>
              <w:t>6.</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E22FE3" w14:textId="13473D6E" w:rsidR="005B7668" w:rsidRPr="006C2F73" w:rsidRDefault="00B97C9F">
            <w:pPr>
              <w:rPr>
                <w:b/>
                <w:bCs/>
                <w:color w:val="000000"/>
                <w:sz w:val="20"/>
              </w:rPr>
            </w:pPr>
            <w:r w:rsidRPr="001956D5">
              <w:rPr>
                <w:b/>
                <w:bCs/>
                <w:color w:val="000000"/>
                <w:sz w:val="20"/>
              </w:rPr>
              <w:t>Hamerstuk</w:t>
            </w:r>
            <w:r>
              <w:rPr>
                <w:b/>
                <w:bCs/>
                <w:color w:val="000000"/>
                <w:sz w:val="20"/>
              </w:rPr>
              <w:t xml:space="preserve"> (BV):</w:t>
            </w:r>
            <w:r>
              <w:rPr>
                <w:color w:val="000000"/>
                <w:sz w:val="20"/>
              </w:rPr>
              <w:br/>
              <w:t>verkiezing in LP-commissie Kaderwerk</w:t>
            </w:r>
          </w:p>
        </w:tc>
      </w:tr>
      <w:tr w:rsidR="00E30A4E" w14:paraId="54BBD0EE" w14:textId="77777777" w:rsidTr="00B97C9F">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63BE3056" w14:textId="77777777" w:rsidR="005B7668" w:rsidRDefault="005B7668">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auto"/>
          </w:tcPr>
          <w:p w14:paraId="125151CD" w14:textId="775ADB86" w:rsidR="00B97C9F" w:rsidRPr="00BA4005" w:rsidRDefault="00B97C9F">
            <w:pPr>
              <w:rPr>
                <w:color w:val="000000"/>
                <w:sz w:val="20"/>
              </w:rPr>
            </w:pPr>
            <w:r>
              <w:rPr>
                <w:color w:val="000000"/>
                <w:sz w:val="20"/>
              </w:rPr>
              <w:t>Het Ledenparlement kiest in de LP-commissie Kaderwerk de volgende kandidaten:</w:t>
            </w:r>
            <w:r w:rsidR="00100151">
              <w:rPr>
                <w:color w:val="000000"/>
                <w:sz w:val="20"/>
              </w:rPr>
              <w:t xml:space="preserve"> </w:t>
            </w:r>
            <w:r w:rsidR="00100151" w:rsidRPr="00BA4005">
              <w:rPr>
                <w:color w:val="000000"/>
                <w:sz w:val="20"/>
              </w:rPr>
              <w:t>Khadija Tahiri Hiyati</w:t>
            </w:r>
            <w:r w:rsidR="00100151" w:rsidRPr="003D60F5">
              <w:rPr>
                <w:color w:val="000000"/>
                <w:sz w:val="20"/>
                <w:u w:val="single"/>
              </w:rPr>
              <w:t xml:space="preserve"> </w:t>
            </w:r>
            <w:r w:rsidR="00100151">
              <w:rPr>
                <w:color w:val="000000"/>
                <w:sz w:val="20"/>
              </w:rPr>
              <w:t xml:space="preserve">(voor 82, tegen 4, onthouding4) </w:t>
            </w:r>
            <w:r w:rsidR="00BA4005">
              <w:rPr>
                <w:color w:val="000000"/>
                <w:sz w:val="20"/>
              </w:rPr>
              <w:t xml:space="preserve">en </w:t>
            </w:r>
            <w:r w:rsidR="00100151" w:rsidRPr="00BA4005">
              <w:rPr>
                <w:color w:val="000000"/>
                <w:sz w:val="20"/>
              </w:rPr>
              <w:t>Theo Brouwer</w:t>
            </w:r>
            <w:r w:rsidR="00100151">
              <w:rPr>
                <w:color w:val="000000"/>
                <w:sz w:val="20"/>
              </w:rPr>
              <w:t xml:space="preserve"> (voor 63, tegen 19, onthouding 8)</w:t>
            </w:r>
          </w:p>
        </w:tc>
      </w:tr>
      <w:tr w:rsidR="00E30A4E" w14:paraId="40CC2467"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418F70" w14:textId="137C2CBB" w:rsidR="00B97C9F" w:rsidRDefault="00B97C9F">
            <w:pPr>
              <w:rPr>
                <w:b/>
                <w:sz w:val="20"/>
                <w:szCs w:val="20"/>
              </w:rPr>
            </w:pPr>
            <w:bookmarkStart w:id="2" w:name="_Hlk101774327"/>
            <w:r>
              <w:rPr>
                <w:b/>
                <w:sz w:val="20"/>
                <w:szCs w:val="20"/>
              </w:rPr>
              <w:t>7.</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289AEC" w14:textId="146EBB6D" w:rsidR="00B97C9F" w:rsidRPr="006C2F73" w:rsidRDefault="00B97C9F">
            <w:pPr>
              <w:rPr>
                <w:b/>
                <w:bCs/>
                <w:color w:val="000000"/>
                <w:sz w:val="20"/>
              </w:rPr>
            </w:pPr>
            <w:r>
              <w:rPr>
                <w:b/>
                <w:bCs/>
                <w:color w:val="000000"/>
                <w:sz w:val="20"/>
              </w:rPr>
              <w:t>Basisinkomen (TB)</w:t>
            </w:r>
          </w:p>
        </w:tc>
      </w:tr>
      <w:tr w:rsidR="00E30A4E" w14:paraId="283035C7" w14:textId="77777777" w:rsidTr="00B97C9F">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4F370739" w14:textId="7C828596" w:rsidR="00B97C9F" w:rsidRDefault="00B97C9F">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auto"/>
          </w:tcPr>
          <w:p w14:paraId="19AFC36A" w14:textId="5CBE536C" w:rsidR="00EE4E82" w:rsidRDefault="00EE4E82" w:rsidP="00EE4E82">
            <w:pPr>
              <w:rPr>
                <w:sz w:val="20"/>
                <w:szCs w:val="20"/>
              </w:rPr>
            </w:pPr>
            <w:r w:rsidRPr="004F3468">
              <w:rPr>
                <w:sz w:val="20"/>
                <w:szCs w:val="20"/>
              </w:rPr>
              <w:t xml:space="preserve">In de periode </w:t>
            </w:r>
            <w:r>
              <w:rPr>
                <w:sz w:val="20"/>
                <w:szCs w:val="20"/>
              </w:rPr>
              <w:t xml:space="preserve">Congresperiode </w:t>
            </w:r>
            <w:r w:rsidRPr="004F3468">
              <w:rPr>
                <w:sz w:val="20"/>
                <w:szCs w:val="20"/>
              </w:rPr>
              <w:t xml:space="preserve">2018-2021 </w:t>
            </w:r>
            <w:r>
              <w:rPr>
                <w:sz w:val="20"/>
                <w:szCs w:val="20"/>
              </w:rPr>
              <w:t>h</w:t>
            </w:r>
            <w:r w:rsidRPr="004F3468">
              <w:rPr>
                <w:sz w:val="20"/>
                <w:szCs w:val="20"/>
              </w:rPr>
              <w:t>eeft een werkgroep bestaande uit beleidsadviseurs en kaderleden met een project uitvoering gegeven aan de</w:t>
            </w:r>
            <w:r>
              <w:rPr>
                <w:sz w:val="20"/>
                <w:szCs w:val="20"/>
              </w:rPr>
              <w:t xml:space="preserve"> Congres</w:t>
            </w:r>
            <w:r w:rsidRPr="004F3468">
              <w:rPr>
                <w:sz w:val="20"/>
                <w:szCs w:val="20"/>
              </w:rPr>
              <w:t>resolutie</w:t>
            </w:r>
            <w:r>
              <w:rPr>
                <w:sz w:val="20"/>
                <w:szCs w:val="20"/>
              </w:rPr>
              <w:t xml:space="preserve"> van 2017</w:t>
            </w:r>
            <w:r w:rsidRPr="004F3468">
              <w:rPr>
                <w:sz w:val="20"/>
                <w:szCs w:val="20"/>
              </w:rPr>
              <w:t xml:space="preserve">. Het LP en de sectorraden zijn in het beginstadium betrokken. </w:t>
            </w:r>
            <w:r w:rsidRPr="000075DE">
              <w:rPr>
                <w:sz w:val="20"/>
                <w:szCs w:val="20"/>
              </w:rPr>
              <w:t xml:space="preserve">Het LP is vervolgens jaarlijks bijgepraat over de voortgang van het project. </w:t>
            </w:r>
            <w:r w:rsidRPr="004F3468">
              <w:rPr>
                <w:sz w:val="20"/>
                <w:szCs w:val="20"/>
              </w:rPr>
              <w:t xml:space="preserve">Nu alle analyses en onderzoeken zijn afgerond om de verschillende aspecten van het basisinkomen in kaart te brengen nadert het project een einde. </w:t>
            </w:r>
          </w:p>
          <w:p w14:paraId="2D01D260" w14:textId="02642DAB" w:rsidR="00B97C9F" w:rsidRDefault="00EE4E82" w:rsidP="00EE4E82">
            <w:pPr>
              <w:rPr>
                <w:color w:val="000000"/>
                <w:sz w:val="20"/>
              </w:rPr>
            </w:pPr>
            <w:r>
              <w:rPr>
                <w:color w:val="000000"/>
                <w:sz w:val="20"/>
              </w:rPr>
              <w:t xml:space="preserve">De vraag is dan ook of </w:t>
            </w:r>
            <w:r w:rsidRPr="00EE4E82">
              <w:rPr>
                <w:color w:val="000000"/>
                <w:sz w:val="20"/>
              </w:rPr>
              <w:t xml:space="preserve">het FNV-basisinkomen in de vorm die de projectgroep voorstelt een instrument </w:t>
            </w:r>
            <w:r w:rsidR="007E4279">
              <w:rPr>
                <w:color w:val="000000"/>
                <w:sz w:val="20"/>
              </w:rPr>
              <w:t xml:space="preserve">kan zijn, </w:t>
            </w:r>
            <w:r w:rsidRPr="00EE4E82">
              <w:rPr>
                <w:color w:val="000000"/>
                <w:sz w:val="20"/>
              </w:rPr>
              <w:t>dat kan bijdragen aan de eerlijke verdeling van de welvaart in Nederland?</w:t>
            </w:r>
          </w:p>
          <w:p w14:paraId="0D1CE2A9" w14:textId="161C6E82" w:rsidR="00EE4E82" w:rsidRPr="00B97C9F" w:rsidRDefault="00EE4E82" w:rsidP="00EE4E82">
            <w:pPr>
              <w:rPr>
                <w:color w:val="000000"/>
                <w:sz w:val="20"/>
              </w:rPr>
            </w:pPr>
            <w:r>
              <w:rPr>
                <w:color w:val="000000"/>
                <w:sz w:val="20"/>
              </w:rPr>
              <w:t xml:space="preserve">Tijdens de bespreking komen veel vragen en onderwerpen aan bod. Het bestuur geeft aan dat hetgeen voorligt </w:t>
            </w:r>
            <w:r w:rsidRPr="00EE4E82">
              <w:rPr>
                <w:color w:val="000000"/>
                <w:sz w:val="20"/>
              </w:rPr>
              <w:t>een aanzet</w:t>
            </w:r>
            <w:r>
              <w:rPr>
                <w:color w:val="000000"/>
                <w:sz w:val="20"/>
              </w:rPr>
              <w:t xml:space="preserve"> is </w:t>
            </w:r>
            <w:r w:rsidRPr="00EE4E82">
              <w:rPr>
                <w:color w:val="000000"/>
                <w:sz w:val="20"/>
              </w:rPr>
              <w:t xml:space="preserve">tot de discussie die in het komende kwartaal </w:t>
            </w:r>
            <w:r w:rsidR="007E4279">
              <w:rPr>
                <w:color w:val="000000"/>
                <w:sz w:val="20"/>
              </w:rPr>
              <w:t>gevoerd moet worden</w:t>
            </w:r>
            <w:r w:rsidRPr="00EE4E82">
              <w:rPr>
                <w:color w:val="000000"/>
                <w:sz w:val="20"/>
              </w:rPr>
              <w:t>.</w:t>
            </w:r>
            <w:r>
              <w:rPr>
                <w:color w:val="000000"/>
                <w:sz w:val="20"/>
              </w:rPr>
              <w:t xml:space="preserve"> Er zullen nog w</w:t>
            </w:r>
            <w:r w:rsidRPr="00EE4E82">
              <w:rPr>
                <w:color w:val="000000"/>
                <w:sz w:val="20"/>
              </w:rPr>
              <w:t xml:space="preserve">orkshops </w:t>
            </w:r>
            <w:r>
              <w:rPr>
                <w:color w:val="000000"/>
                <w:sz w:val="20"/>
              </w:rPr>
              <w:t xml:space="preserve">plaatsvinden </w:t>
            </w:r>
            <w:r w:rsidRPr="00EE4E82">
              <w:rPr>
                <w:color w:val="000000"/>
                <w:sz w:val="20"/>
              </w:rPr>
              <w:t xml:space="preserve">en </w:t>
            </w:r>
            <w:r>
              <w:rPr>
                <w:color w:val="000000"/>
                <w:sz w:val="20"/>
              </w:rPr>
              <w:t xml:space="preserve">een </w:t>
            </w:r>
            <w:r w:rsidRPr="00EE4E82">
              <w:rPr>
                <w:color w:val="000000"/>
                <w:sz w:val="20"/>
              </w:rPr>
              <w:t xml:space="preserve">peiling op het congres van 12 en 13 april </w:t>
            </w:r>
            <w:r>
              <w:rPr>
                <w:color w:val="000000"/>
                <w:sz w:val="20"/>
              </w:rPr>
              <w:t>aanstaande</w:t>
            </w:r>
            <w:r w:rsidRPr="00EE4E82">
              <w:rPr>
                <w:color w:val="000000"/>
                <w:sz w:val="20"/>
              </w:rPr>
              <w:t>.</w:t>
            </w:r>
            <w:r>
              <w:rPr>
                <w:color w:val="000000"/>
                <w:sz w:val="20"/>
              </w:rPr>
              <w:t xml:space="preserve"> Daarnaast moet er antwoord komen op de vraag </w:t>
            </w:r>
            <w:r w:rsidR="006E1AC3">
              <w:rPr>
                <w:color w:val="000000"/>
                <w:sz w:val="20"/>
              </w:rPr>
              <w:t>of de FNV het Basisinkomen interessant genoeg vindt. Daarna zullen</w:t>
            </w:r>
            <w:r w:rsidRPr="00EE4E82">
              <w:rPr>
                <w:color w:val="000000"/>
                <w:sz w:val="20"/>
              </w:rPr>
              <w:t xml:space="preserve"> de hiaten in het onderzoek</w:t>
            </w:r>
            <w:r w:rsidR="006E1AC3">
              <w:rPr>
                <w:color w:val="000000"/>
                <w:sz w:val="20"/>
              </w:rPr>
              <w:t xml:space="preserve"> moeten worden ingevuld. Hiervoor wordt gekeken naar personen buiten de FNV-organisatie die hiervoor de juiste expertise hebben en ons daarmee kunnen helpen.</w:t>
            </w:r>
          </w:p>
        </w:tc>
      </w:tr>
      <w:tr w:rsidR="00E30A4E" w14:paraId="4815F239"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C48087" w14:textId="6E6E4D83" w:rsidR="00B97C9F" w:rsidRDefault="00B97C9F">
            <w:pPr>
              <w:rPr>
                <w:b/>
                <w:sz w:val="20"/>
                <w:szCs w:val="20"/>
              </w:rPr>
            </w:pPr>
            <w:bookmarkStart w:id="3" w:name="_Hlk101779782"/>
            <w:bookmarkEnd w:id="2"/>
            <w:r>
              <w:rPr>
                <w:b/>
                <w:sz w:val="20"/>
                <w:szCs w:val="20"/>
              </w:rPr>
              <w:t>8.</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8395C7" w14:textId="2BCB2FB3" w:rsidR="00B97C9F" w:rsidRPr="006C2F73" w:rsidRDefault="00B97C9F">
            <w:pPr>
              <w:rPr>
                <w:b/>
                <w:bCs/>
                <w:color w:val="000000"/>
                <w:sz w:val="20"/>
              </w:rPr>
            </w:pPr>
            <w:r w:rsidRPr="006C2F73">
              <w:rPr>
                <w:b/>
                <w:sz w:val="20"/>
                <w:szCs w:val="20"/>
              </w:rPr>
              <w:t>Visie Samen Vooruit op de Regionale Arbeidsmarkt door vakbondswerk</w:t>
            </w:r>
            <w:r>
              <w:rPr>
                <w:b/>
                <w:sz w:val="20"/>
                <w:szCs w:val="20"/>
              </w:rPr>
              <w:t xml:space="preserve"> (TB)</w:t>
            </w:r>
          </w:p>
        </w:tc>
      </w:tr>
      <w:tr w:rsidR="00E30A4E" w14:paraId="65BE49EB" w14:textId="77777777" w:rsidTr="00B97C9F">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0579FA62" w14:textId="77777777" w:rsidR="00B97C9F" w:rsidRDefault="00B97C9F">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auto"/>
          </w:tcPr>
          <w:p w14:paraId="12D876BF" w14:textId="2E321C6D" w:rsidR="00221629" w:rsidRDefault="006E1AC3" w:rsidP="006E1AC3">
            <w:pPr>
              <w:spacing w:after="0" w:line="240" w:lineRule="auto"/>
              <w:rPr>
                <w:bCs/>
                <w:sz w:val="20"/>
                <w:szCs w:val="20"/>
              </w:rPr>
            </w:pPr>
            <w:r w:rsidRPr="00DE07F9">
              <w:rPr>
                <w:bCs/>
                <w:sz w:val="20"/>
                <w:szCs w:val="20"/>
              </w:rPr>
              <w:t xml:space="preserve">De FNV inzet is vanaf 2013 bij het Sociaal Akkoord ingezet om weer een wezenlijke rol op de regionale arbeidsmarkt in te nemen zowel bestuurlijk in de regie als in de uitvoering. </w:t>
            </w:r>
            <w:r w:rsidR="00221629">
              <w:rPr>
                <w:bCs/>
                <w:sz w:val="20"/>
                <w:szCs w:val="20"/>
              </w:rPr>
              <w:t>De afgelopen jaren is de FNV buitenspel gezet en met deze visie wil de FNV haar positie in dit dossier versterken.</w:t>
            </w:r>
          </w:p>
          <w:p w14:paraId="6C320C1A" w14:textId="704B4665" w:rsidR="006E1AC3" w:rsidRDefault="006E1AC3" w:rsidP="006E1AC3">
            <w:pPr>
              <w:spacing w:after="0" w:line="240" w:lineRule="auto"/>
              <w:rPr>
                <w:bCs/>
                <w:sz w:val="20"/>
                <w:szCs w:val="20"/>
              </w:rPr>
            </w:pPr>
            <w:r w:rsidRPr="00DE07F9">
              <w:rPr>
                <w:bCs/>
                <w:sz w:val="20"/>
                <w:szCs w:val="20"/>
              </w:rPr>
              <w:t>In de Visie Samen Vooruit op de Regionale Arbeidsmarkt door vakbondswerk is dit verder uitgewerkt als ‘stip op de horizon’ op basis van de ervaringen van de afgelopen jaren</w:t>
            </w:r>
            <w:r>
              <w:rPr>
                <w:bCs/>
                <w:sz w:val="20"/>
                <w:szCs w:val="20"/>
              </w:rPr>
              <w:t>.</w:t>
            </w:r>
          </w:p>
          <w:p w14:paraId="2DF07D33" w14:textId="7DFFDB00" w:rsidR="00671E99" w:rsidRDefault="00671E99" w:rsidP="006E1AC3">
            <w:pPr>
              <w:spacing w:after="0" w:line="240" w:lineRule="auto"/>
              <w:rPr>
                <w:bCs/>
                <w:sz w:val="20"/>
                <w:szCs w:val="20"/>
              </w:rPr>
            </w:pPr>
          </w:p>
          <w:p w14:paraId="28BBCCF4" w14:textId="77777777" w:rsidR="00221629" w:rsidRDefault="00221629" w:rsidP="00221629">
            <w:pPr>
              <w:spacing w:after="0" w:line="240" w:lineRule="auto"/>
              <w:rPr>
                <w:rFonts w:eastAsia="Times New Roman"/>
                <w:sz w:val="20"/>
                <w:szCs w:val="20"/>
                <w:lang w:eastAsia="nl-NL"/>
              </w:rPr>
            </w:pPr>
            <w:r>
              <w:rPr>
                <w:rFonts w:eastAsia="Times New Roman"/>
                <w:sz w:val="20"/>
                <w:szCs w:val="20"/>
                <w:lang w:eastAsia="nl-NL"/>
              </w:rPr>
              <w:t>Toezeggingen:</w:t>
            </w:r>
          </w:p>
          <w:p w14:paraId="5B818828" w14:textId="449BD15E" w:rsidR="00671E99" w:rsidRPr="00221629" w:rsidRDefault="00024539" w:rsidP="00221629">
            <w:pPr>
              <w:pStyle w:val="Lijstalinea"/>
              <w:numPr>
                <w:ilvl w:val="0"/>
                <w:numId w:val="11"/>
              </w:numPr>
              <w:spacing w:after="0" w:line="240" w:lineRule="auto"/>
              <w:rPr>
                <w:bCs/>
                <w:sz w:val="20"/>
                <w:szCs w:val="20"/>
              </w:rPr>
            </w:pPr>
            <w:r w:rsidRPr="00221629">
              <w:rPr>
                <w:rFonts w:eastAsia="Times New Roman"/>
                <w:sz w:val="20"/>
                <w:szCs w:val="20"/>
                <w:lang w:eastAsia="nl-NL"/>
              </w:rPr>
              <w:t>d</w:t>
            </w:r>
            <w:r w:rsidR="00B26A74" w:rsidRPr="00221629">
              <w:rPr>
                <w:rFonts w:eastAsia="Times New Roman"/>
                <w:sz w:val="20"/>
                <w:szCs w:val="20"/>
                <w:lang w:eastAsia="nl-NL"/>
              </w:rPr>
              <w:t xml:space="preserve">e input wordt verwerkt in </w:t>
            </w:r>
            <w:r w:rsidRPr="00221629">
              <w:rPr>
                <w:rFonts w:eastAsia="Times New Roman"/>
                <w:sz w:val="20"/>
                <w:szCs w:val="20"/>
                <w:lang w:eastAsia="nl-NL"/>
              </w:rPr>
              <w:t xml:space="preserve">een </w:t>
            </w:r>
            <w:r w:rsidR="00B26A74" w:rsidRPr="00221629">
              <w:rPr>
                <w:rFonts w:eastAsia="Times New Roman"/>
                <w:sz w:val="20"/>
                <w:szCs w:val="20"/>
                <w:lang w:eastAsia="nl-NL"/>
              </w:rPr>
              <w:t>volgende versie</w:t>
            </w:r>
            <w:r w:rsidRPr="00221629">
              <w:rPr>
                <w:rFonts w:eastAsia="Times New Roman"/>
                <w:sz w:val="20"/>
                <w:szCs w:val="20"/>
                <w:lang w:eastAsia="nl-NL"/>
              </w:rPr>
              <w:t>. Deze</w:t>
            </w:r>
            <w:r w:rsidR="00B26A74" w:rsidRPr="00221629">
              <w:rPr>
                <w:rFonts w:eastAsia="Times New Roman"/>
                <w:sz w:val="20"/>
                <w:szCs w:val="20"/>
                <w:lang w:eastAsia="nl-NL"/>
              </w:rPr>
              <w:t xml:space="preserve"> zal besproken worden in de LP commissies Visie en strategie en Lokaal/Regionaal</w:t>
            </w:r>
            <w:r w:rsidRPr="00221629">
              <w:rPr>
                <w:rFonts w:eastAsia="Times New Roman"/>
                <w:sz w:val="20"/>
                <w:szCs w:val="20"/>
                <w:lang w:eastAsia="nl-NL"/>
              </w:rPr>
              <w:t>;</w:t>
            </w:r>
          </w:p>
          <w:p w14:paraId="645BADBF" w14:textId="7C4B9BAE" w:rsidR="00024539" w:rsidRDefault="00024539" w:rsidP="00024539">
            <w:pPr>
              <w:pStyle w:val="Lijstalinea"/>
              <w:numPr>
                <w:ilvl w:val="0"/>
                <w:numId w:val="10"/>
              </w:numPr>
              <w:spacing w:after="0" w:line="240" w:lineRule="auto"/>
              <w:rPr>
                <w:bCs/>
                <w:sz w:val="20"/>
                <w:szCs w:val="20"/>
              </w:rPr>
            </w:pPr>
            <w:r w:rsidRPr="00024539">
              <w:rPr>
                <w:bCs/>
                <w:sz w:val="20"/>
                <w:szCs w:val="20"/>
              </w:rPr>
              <w:t xml:space="preserve">de vakbondshuizen </w:t>
            </w:r>
            <w:r w:rsidR="00221629">
              <w:rPr>
                <w:bCs/>
                <w:sz w:val="20"/>
                <w:szCs w:val="20"/>
              </w:rPr>
              <w:t xml:space="preserve">krijgen in de visie </w:t>
            </w:r>
            <w:r w:rsidRPr="00024539">
              <w:rPr>
                <w:bCs/>
                <w:sz w:val="20"/>
                <w:szCs w:val="20"/>
              </w:rPr>
              <w:t>een belangrijke rol</w:t>
            </w:r>
            <w:r>
              <w:rPr>
                <w:bCs/>
                <w:sz w:val="20"/>
                <w:szCs w:val="20"/>
              </w:rPr>
              <w:t>;</w:t>
            </w:r>
          </w:p>
          <w:p w14:paraId="6FB61112" w14:textId="7559EB46" w:rsidR="00024539" w:rsidRDefault="00024539" w:rsidP="00024539">
            <w:pPr>
              <w:pStyle w:val="Lijstalinea"/>
              <w:numPr>
                <w:ilvl w:val="0"/>
                <w:numId w:val="10"/>
              </w:numPr>
              <w:spacing w:after="0" w:line="240" w:lineRule="auto"/>
              <w:rPr>
                <w:bCs/>
                <w:sz w:val="20"/>
                <w:szCs w:val="20"/>
              </w:rPr>
            </w:pPr>
            <w:r>
              <w:rPr>
                <w:bCs/>
                <w:sz w:val="20"/>
                <w:szCs w:val="20"/>
              </w:rPr>
              <w:t xml:space="preserve">er </w:t>
            </w:r>
            <w:r w:rsidR="00221629">
              <w:rPr>
                <w:bCs/>
                <w:sz w:val="20"/>
                <w:szCs w:val="20"/>
              </w:rPr>
              <w:t xml:space="preserve">dient </w:t>
            </w:r>
            <w:r>
              <w:rPr>
                <w:bCs/>
                <w:sz w:val="20"/>
                <w:szCs w:val="20"/>
              </w:rPr>
              <w:t>een goede communicatieplan</w:t>
            </w:r>
            <w:r w:rsidR="00221629">
              <w:rPr>
                <w:bCs/>
                <w:sz w:val="20"/>
                <w:szCs w:val="20"/>
              </w:rPr>
              <w:t xml:space="preserve"> te komen op deze visie</w:t>
            </w:r>
            <w:r w:rsidRPr="00024539">
              <w:rPr>
                <w:bCs/>
                <w:sz w:val="20"/>
                <w:szCs w:val="20"/>
              </w:rPr>
              <w:t xml:space="preserve">. </w:t>
            </w:r>
            <w:r>
              <w:rPr>
                <w:bCs/>
                <w:sz w:val="20"/>
                <w:szCs w:val="20"/>
              </w:rPr>
              <w:t>Om dat te borgen zal dit thema terugkomen in het MJB;</w:t>
            </w:r>
          </w:p>
          <w:p w14:paraId="3021DC8E" w14:textId="57F416B9" w:rsidR="00024539" w:rsidRDefault="00024539" w:rsidP="00024539">
            <w:pPr>
              <w:pStyle w:val="Lijstalinea"/>
              <w:numPr>
                <w:ilvl w:val="0"/>
                <w:numId w:val="10"/>
              </w:numPr>
              <w:spacing w:after="0" w:line="240" w:lineRule="auto"/>
              <w:rPr>
                <w:bCs/>
                <w:sz w:val="20"/>
                <w:szCs w:val="20"/>
              </w:rPr>
            </w:pPr>
            <w:r>
              <w:rPr>
                <w:bCs/>
                <w:sz w:val="20"/>
                <w:szCs w:val="20"/>
              </w:rPr>
              <w:t>de rol van Lokaal zal worden opgenomen in de visie;</w:t>
            </w:r>
          </w:p>
          <w:p w14:paraId="4A189DA2" w14:textId="455C26F9" w:rsidR="00221629" w:rsidRPr="00024539" w:rsidRDefault="00221629" w:rsidP="00024539">
            <w:pPr>
              <w:pStyle w:val="Lijstalinea"/>
              <w:numPr>
                <w:ilvl w:val="0"/>
                <w:numId w:val="10"/>
              </w:numPr>
              <w:spacing w:after="0" w:line="240" w:lineRule="auto"/>
              <w:rPr>
                <w:bCs/>
                <w:sz w:val="20"/>
                <w:szCs w:val="20"/>
              </w:rPr>
            </w:pPr>
            <w:r>
              <w:rPr>
                <w:bCs/>
                <w:sz w:val="20"/>
                <w:szCs w:val="20"/>
              </w:rPr>
              <w:t>n.a.v. de opmerking dat in de visie  ‘</w:t>
            </w:r>
            <w:r w:rsidRPr="00221629">
              <w:rPr>
                <w:bCs/>
                <w:sz w:val="20"/>
                <w:szCs w:val="20"/>
              </w:rPr>
              <w:t>mensen met afstand tot de arbeidsmarkt</w:t>
            </w:r>
            <w:r>
              <w:rPr>
                <w:bCs/>
                <w:sz w:val="20"/>
                <w:szCs w:val="20"/>
              </w:rPr>
              <w:t>’ staat en dit een ongelukkige verwoording is, wordt toegezegd nogeens nadrukkelijk naar de formulering te kijken;</w:t>
            </w:r>
          </w:p>
          <w:p w14:paraId="338739B9" w14:textId="7865EF99" w:rsidR="00B97C9F" w:rsidRPr="006C2F73" w:rsidRDefault="00B97C9F" w:rsidP="00B97C9F">
            <w:pPr>
              <w:rPr>
                <w:b/>
                <w:bCs/>
                <w:color w:val="000000"/>
                <w:sz w:val="20"/>
              </w:rPr>
            </w:pPr>
          </w:p>
        </w:tc>
      </w:tr>
      <w:tr w:rsidR="00E30A4E" w14:paraId="6194E0A5"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85D8E7" w14:textId="349BFDAC" w:rsidR="00B97C9F" w:rsidRDefault="00B97C9F">
            <w:pPr>
              <w:rPr>
                <w:b/>
                <w:sz w:val="20"/>
                <w:szCs w:val="20"/>
              </w:rPr>
            </w:pPr>
            <w:bookmarkStart w:id="4" w:name="_Hlk99110384"/>
            <w:bookmarkEnd w:id="3"/>
            <w:r>
              <w:rPr>
                <w:b/>
                <w:sz w:val="20"/>
                <w:szCs w:val="20"/>
              </w:rPr>
              <w:t>9.</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DEFCCC" w14:textId="44A0B30C" w:rsidR="00B97C9F" w:rsidRPr="006C2F73" w:rsidRDefault="000D43DA">
            <w:pPr>
              <w:rPr>
                <w:b/>
                <w:bCs/>
                <w:color w:val="000000"/>
                <w:sz w:val="20"/>
              </w:rPr>
            </w:pPr>
            <w:r>
              <w:rPr>
                <w:b/>
                <w:bCs/>
                <w:color w:val="000000"/>
                <w:sz w:val="20"/>
              </w:rPr>
              <w:t>Koopkracht (ingebracht door sector Overheid</w:t>
            </w:r>
            <w:r w:rsidR="00B0735F">
              <w:rPr>
                <w:b/>
                <w:bCs/>
                <w:color w:val="000000"/>
                <w:sz w:val="20"/>
              </w:rPr>
              <w:t xml:space="preserve"> bij vaststellen agenda</w:t>
            </w:r>
            <w:r>
              <w:rPr>
                <w:b/>
                <w:bCs/>
                <w:color w:val="000000"/>
                <w:sz w:val="20"/>
              </w:rPr>
              <w:t>)</w:t>
            </w:r>
          </w:p>
        </w:tc>
      </w:tr>
      <w:tr w:rsidR="00E30A4E" w14:paraId="08244E21" w14:textId="77777777" w:rsidTr="00B97C9F">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604AAD11" w14:textId="77777777" w:rsidR="00B97C9F" w:rsidRDefault="00B97C9F">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auto"/>
          </w:tcPr>
          <w:p w14:paraId="2BDE3F04" w14:textId="37931CFC" w:rsidR="00B97C9F" w:rsidRPr="006C2F73" w:rsidRDefault="00B86A82" w:rsidP="00B86A82">
            <w:pPr>
              <w:rPr>
                <w:b/>
                <w:bCs/>
                <w:color w:val="000000"/>
                <w:sz w:val="20"/>
              </w:rPr>
            </w:pPr>
            <w:r>
              <w:rPr>
                <w:rFonts w:eastAsia="Times New Roman"/>
                <w:sz w:val="20"/>
                <w:szCs w:val="20"/>
                <w:lang w:eastAsia="nl-NL"/>
              </w:rPr>
              <w:t xml:space="preserve">Het Ledenparlement is geïnformeerd over de laatste stand van </w:t>
            </w:r>
            <w:r w:rsidR="00601552">
              <w:rPr>
                <w:rFonts w:eastAsia="Times New Roman"/>
                <w:sz w:val="20"/>
                <w:szCs w:val="20"/>
                <w:lang w:eastAsia="nl-NL"/>
              </w:rPr>
              <w:t xml:space="preserve">zaken </w:t>
            </w:r>
            <w:r>
              <w:rPr>
                <w:rFonts w:eastAsia="Times New Roman"/>
                <w:sz w:val="20"/>
                <w:szCs w:val="20"/>
                <w:lang w:eastAsia="nl-NL"/>
              </w:rPr>
              <w:t>rondom de huidige situatie inzake de Koopkracht. Toegezegd wordt dat in de volgende LP-vergadering dit agendapunt terugkomt en toegelicht zal worden hoe de FNV de komende tijd strijdbaar aan de slag gaat om de druk op te voeren en de politiek andere keuzes te laten maken. Hierbij wordt gewezen op de week van 1 mei, dat hierbij aansluit.</w:t>
            </w:r>
          </w:p>
        </w:tc>
      </w:tr>
      <w:tr w:rsidR="00E30A4E" w14:paraId="74D14F81"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A05CF7" w14:textId="71DD30DE" w:rsidR="00B97C9F" w:rsidRDefault="00B97C9F">
            <w:pPr>
              <w:rPr>
                <w:b/>
                <w:sz w:val="20"/>
                <w:szCs w:val="20"/>
              </w:rPr>
            </w:pPr>
            <w:bookmarkStart w:id="5" w:name="_Hlk99110540"/>
            <w:bookmarkEnd w:id="4"/>
            <w:r>
              <w:rPr>
                <w:b/>
                <w:sz w:val="20"/>
                <w:szCs w:val="20"/>
              </w:rPr>
              <w:t>10.</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1B3BC9" w14:textId="77B5380D" w:rsidR="00B97C9F" w:rsidRPr="006C2F73" w:rsidRDefault="000D43DA">
            <w:pPr>
              <w:rPr>
                <w:b/>
                <w:bCs/>
                <w:color w:val="000000"/>
                <w:sz w:val="20"/>
              </w:rPr>
            </w:pPr>
            <w:r>
              <w:rPr>
                <w:b/>
                <w:bCs/>
                <w:color w:val="000000"/>
                <w:sz w:val="20"/>
              </w:rPr>
              <w:t>Reductie vergaderkosten (TB)</w:t>
            </w:r>
          </w:p>
        </w:tc>
      </w:tr>
      <w:tr w:rsidR="00E30A4E" w14:paraId="22923DFF" w14:textId="77777777" w:rsidTr="00B97C9F">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6EF3FF" w14:textId="77777777" w:rsidR="00B97C9F" w:rsidRDefault="00B97C9F">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71C376" w14:textId="2C9BA4A5" w:rsidR="00BA4005" w:rsidRDefault="00BA4005" w:rsidP="00B97C9F">
            <w:pPr>
              <w:rPr>
                <w:color w:val="000000"/>
                <w:sz w:val="20"/>
              </w:rPr>
            </w:pPr>
            <w:r w:rsidRPr="00520ADE">
              <w:rPr>
                <w:sz w:val="20"/>
                <w:szCs w:val="20"/>
              </w:rPr>
              <w:t xml:space="preserve">Om de doelstellingen van FNV Toekomstvast te halen, zullen structureel besparingen gerealiseerd </w:t>
            </w:r>
            <w:r>
              <w:rPr>
                <w:sz w:val="20"/>
                <w:szCs w:val="20"/>
              </w:rPr>
              <w:t xml:space="preserve">dienen te </w:t>
            </w:r>
            <w:r w:rsidRPr="00520ADE">
              <w:rPr>
                <w:sz w:val="20"/>
                <w:szCs w:val="20"/>
              </w:rPr>
              <w:t xml:space="preserve"> worden binnen IBB, CBB en Lokaal/regionaal.</w:t>
            </w:r>
            <w:r>
              <w:t xml:space="preserve"> </w:t>
            </w:r>
            <w:r w:rsidRPr="00BA4005">
              <w:rPr>
                <w:sz w:val="20"/>
                <w:szCs w:val="20"/>
              </w:rPr>
              <w:t>Eén deel van de besparingen kan gerealiseerd worden door het reduceren van vergaderkosten en de hiermee samenhangende reiskosten.</w:t>
            </w:r>
            <w:r>
              <w:t xml:space="preserve"> </w:t>
            </w:r>
            <w:r w:rsidRPr="00BA4005">
              <w:rPr>
                <w:sz w:val="20"/>
                <w:szCs w:val="20"/>
              </w:rPr>
              <w:t>Voor de vergaderingen van het Ledenparlement zijn uitzonderingen gemaakt.</w:t>
            </w:r>
          </w:p>
          <w:p w14:paraId="659808FB" w14:textId="4A3D0458" w:rsidR="000B7754" w:rsidRDefault="000B7754" w:rsidP="00B97C9F">
            <w:pPr>
              <w:rPr>
                <w:color w:val="000000"/>
                <w:sz w:val="20"/>
              </w:rPr>
            </w:pPr>
            <w:r>
              <w:rPr>
                <w:color w:val="000000"/>
                <w:sz w:val="20"/>
              </w:rPr>
              <w:t xml:space="preserve">Vanuit het Ledenparlement is gevraagd naar een financiële onderbouwing. Tijdens de vergadering geeft de penningmeester een uitgebreide uitleg. In grote lijnen komt het erop neer dat </w:t>
            </w:r>
            <w:r w:rsidR="00BA4005">
              <w:rPr>
                <w:color w:val="000000"/>
                <w:sz w:val="20"/>
              </w:rPr>
              <w:t xml:space="preserve">een en ander is gebaseerd op de ervaringen uit de coronaperiode waarin uitsluitend </w:t>
            </w:r>
            <w:r>
              <w:rPr>
                <w:color w:val="000000"/>
                <w:sz w:val="20"/>
              </w:rPr>
              <w:t xml:space="preserve">digitaal </w:t>
            </w:r>
            <w:r w:rsidR="00BA4005">
              <w:rPr>
                <w:color w:val="000000"/>
                <w:sz w:val="20"/>
              </w:rPr>
              <w:t>en hybride is vergaderd</w:t>
            </w:r>
            <w:r w:rsidR="009315F7">
              <w:rPr>
                <w:color w:val="000000"/>
                <w:sz w:val="20"/>
              </w:rPr>
              <w:t>, hetgeen heeft geresulteerd in een duidelijke verlaging van de vergaderkosten.</w:t>
            </w:r>
          </w:p>
          <w:p w14:paraId="0B1E9CEA" w14:textId="21CBC26B" w:rsidR="000B7754" w:rsidRDefault="00BA4005" w:rsidP="00B97C9F">
            <w:pPr>
              <w:rPr>
                <w:color w:val="000000"/>
                <w:sz w:val="20"/>
              </w:rPr>
            </w:pPr>
            <w:r>
              <w:rPr>
                <w:color w:val="000000"/>
                <w:sz w:val="20"/>
              </w:rPr>
              <w:t xml:space="preserve">Tijdens de vergadering worden veel opmerkingen geplaatst over het feit dat in de notitie is opgenomen dat </w:t>
            </w:r>
            <w:r w:rsidRPr="00BA4005">
              <w:rPr>
                <w:color w:val="000000"/>
                <w:sz w:val="20"/>
              </w:rPr>
              <w:t xml:space="preserve">alle commissievergaderingen digitaal </w:t>
            </w:r>
            <w:r>
              <w:rPr>
                <w:color w:val="000000"/>
                <w:sz w:val="20"/>
              </w:rPr>
              <w:t xml:space="preserve">dienen plaats te vinden. Het bestuur beaamt dat hierop </w:t>
            </w:r>
            <w:r w:rsidR="000B7754" w:rsidRPr="000B7754">
              <w:rPr>
                <w:color w:val="000000"/>
                <w:sz w:val="20"/>
              </w:rPr>
              <w:t xml:space="preserve"> één uitzondering</w:t>
            </w:r>
            <w:r>
              <w:rPr>
                <w:color w:val="000000"/>
                <w:sz w:val="20"/>
              </w:rPr>
              <w:t xml:space="preserve"> is</w:t>
            </w:r>
            <w:r w:rsidR="000B7754" w:rsidRPr="000B7754">
              <w:rPr>
                <w:color w:val="000000"/>
                <w:sz w:val="20"/>
              </w:rPr>
              <w:t>, namelijk als er een strategische aanleiding is om fysiek te vergaderen.</w:t>
            </w:r>
          </w:p>
          <w:p w14:paraId="259364E4" w14:textId="16D0E734" w:rsidR="000D43DA" w:rsidRPr="00562312" w:rsidRDefault="00601552" w:rsidP="00601552">
            <w:pPr>
              <w:rPr>
                <w:color w:val="000000"/>
                <w:sz w:val="20"/>
              </w:rPr>
            </w:pPr>
            <w:r>
              <w:rPr>
                <w:color w:val="000000"/>
                <w:sz w:val="20"/>
              </w:rPr>
              <w:t>Toegezegd wordt dit agendapunt voor de volgende LP-vergadering besluitvormend voor te leggen.</w:t>
            </w:r>
          </w:p>
        </w:tc>
      </w:tr>
      <w:tr w:rsidR="00E30A4E" w:rsidRPr="006C2F73" w14:paraId="73391690" w14:textId="77777777" w:rsidTr="00BF729F">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ED7A35" w14:textId="408BBCF5" w:rsidR="000D43DA" w:rsidRDefault="000D43DA" w:rsidP="00BF729F">
            <w:pPr>
              <w:rPr>
                <w:b/>
                <w:sz w:val="20"/>
                <w:szCs w:val="20"/>
              </w:rPr>
            </w:pPr>
            <w:bookmarkStart w:id="6" w:name="_Hlk101786909"/>
            <w:bookmarkEnd w:id="5"/>
            <w:r>
              <w:rPr>
                <w:b/>
                <w:sz w:val="20"/>
                <w:szCs w:val="20"/>
              </w:rPr>
              <w:t>11.</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7608B6" w14:textId="77777777" w:rsidR="000D43DA" w:rsidRPr="006C2F73" w:rsidRDefault="000D43DA" w:rsidP="00BF729F">
            <w:pPr>
              <w:rPr>
                <w:b/>
                <w:bCs/>
                <w:color w:val="000000"/>
                <w:sz w:val="20"/>
              </w:rPr>
            </w:pPr>
            <w:r>
              <w:rPr>
                <w:b/>
                <w:bCs/>
                <w:color w:val="000000"/>
                <w:sz w:val="20"/>
              </w:rPr>
              <w:t>Rondvraag (INF)</w:t>
            </w:r>
          </w:p>
        </w:tc>
      </w:tr>
      <w:tr w:rsidR="00E30A4E" w14:paraId="1FFDEFAC" w14:textId="77777777" w:rsidTr="00BF729F">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239A74" w14:textId="77777777" w:rsidR="000D43DA" w:rsidRDefault="000D43DA" w:rsidP="00BF729F">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3B3C0E" w14:textId="48890B1A" w:rsidR="000D43DA" w:rsidRPr="00E9469C" w:rsidRDefault="00E9469C" w:rsidP="00692CF6">
            <w:pPr>
              <w:pStyle w:val="Lijstalinea"/>
              <w:numPr>
                <w:ilvl w:val="0"/>
                <w:numId w:val="8"/>
              </w:numPr>
              <w:rPr>
                <w:rFonts w:eastAsia="Times New Roman"/>
                <w:sz w:val="20"/>
                <w:szCs w:val="20"/>
                <w:lang w:eastAsia="nl-NL"/>
              </w:rPr>
            </w:pPr>
            <w:r w:rsidRPr="00E9469C">
              <w:rPr>
                <w:rFonts w:eastAsia="Times New Roman"/>
                <w:sz w:val="20"/>
                <w:szCs w:val="20"/>
                <w:lang w:eastAsia="nl-NL"/>
              </w:rPr>
              <w:t>De vraag betrof de melding met betrekking tot de opgave aan de Belastingdienst van verletkosten en ZZP-vergoedingen.</w:t>
            </w:r>
            <w:r w:rsidRPr="00E9469C">
              <w:rPr>
                <w:rFonts w:eastAsia="Times New Roman"/>
                <w:sz w:val="20"/>
                <w:szCs w:val="20"/>
                <w:lang w:eastAsia="nl-NL"/>
              </w:rPr>
              <w:br/>
              <w:t xml:space="preserve">Alle kaderleden die het betreft hebben een brief met uitleg gehad. Die komt neer op het volgende. Tot en met 2020 gaf de FNV verletkosten en ZZP-vergoedingen aan de Belastingdienst op voor zover ze een bedrag van € 1700 (2020) te boven gingen. Dit is het maximumbedrag van vrijwilligersvergoedingen dat de Belastingwet toestaat. Beoordeling binnen de FNV heeft tot de (voorlopige) conclusie geleid, dat we dit mogelijk niet goed deden, aangezien we geen ‘vrijwilligersvergoedingen’ kennen noch geven. Het gaat bij verletkosten en ZZP vergoedingen immers om een compensatie voor daadwerkelijke ‘inkomstenderving’. Daarom gaan we over 2021 </w:t>
            </w:r>
            <w:r w:rsidRPr="00E9469C">
              <w:rPr>
                <w:rFonts w:eastAsia="Times New Roman"/>
                <w:b/>
                <w:bCs/>
                <w:sz w:val="20"/>
                <w:szCs w:val="20"/>
                <w:lang w:eastAsia="nl-NL"/>
              </w:rPr>
              <w:t>alle</w:t>
            </w:r>
            <w:r w:rsidRPr="00E9469C">
              <w:rPr>
                <w:rFonts w:eastAsia="Times New Roman"/>
                <w:sz w:val="20"/>
                <w:szCs w:val="20"/>
                <w:lang w:eastAsia="nl-NL"/>
              </w:rPr>
              <w:t xml:space="preserve"> verstrekte vergoedingen van deze soort opgeven en gaan we daarna in discussie met de Belastingdienst of een deel hiervan onbelast kan blijven omdat andere (verenigings-)organisaties belastingvrij ‘vrijwilligersvergoedingen’ mogen geven. Uiteraard gaan we kaderleden ook compenseren voor het bruto-netto traject over al deze vergoedingen (en niet alleen over vergoedingen boven de € 1700). Hopelijk hebben we vóór 2023 duidelijkheid van de Belastingdienst hoe we dit moeten/mogen doen over 2022. </w:t>
            </w:r>
          </w:p>
          <w:p w14:paraId="0DDF2DC9" w14:textId="1084E29A" w:rsidR="00D17A4E" w:rsidRPr="00E21033" w:rsidRDefault="00D17A4E" w:rsidP="00E21033">
            <w:pPr>
              <w:pStyle w:val="Lijstalinea"/>
              <w:numPr>
                <w:ilvl w:val="0"/>
                <w:numId w:val="8"/>
              </w:numPr>
              <w:rPr>
                <w:color w:val="000000"/>
                <w:sz w:val="20"/>
              </w:rPr>
            </w:pPr>
            <w:r w:rsidRPr="00E21033">
              <w:rPr>
                <w:color w:val="000000"/>
                <w:sz w:val="20"/>
              </w:rPr>
              <w:t xml:space="preserve">N.a.v. de bespreking over de reductiekosten </w:t>
            </w:r>
            <w:r w:rsidR="0027449D">
              <w:rPr>
                <w:color w:val="000000"/>
                <w:sz w:val="20"/>
              </w:rPr>
              <w:t>wordt gevraagd of er nog besluitvorming over de notitie moet plaatsvinden. D</w:t>
            </w:r>
            <w:r w:rsidRPr="00E21033">
              <w:rPr>
                <w:color w:val="000000"/>
                <w:sz w:val="20"/>
              </w:rPr>
              <w:t xml:space="preserve">e voorzitter van het Ledenparlement </w:t>
            </w:r>
            <w:r w:rsidR="0027449D">
              <w:rPr>
                <w:color w:val="000000"/>
                <w:sz w:val="20"/>
              </w:rPr>
              <w:t xml:space="preserve">geeft </w:t>
            </w:r>
            <w:r w:rsidRPr="00E21033">
              <w:rPr>
                <w:color w:val="000000"/>
                <w:sz w:val="20"/>
              </w:rPr>
              <w:t>aan dat zodra de notitie nogmaals in het Ledenparlement terugkomt, de</w:t>
            </w:r>
            <w:r w:rsidR="00E21033">
              <w:rPr>
                <w:color w:val="000000"/>
                <w:sz w:val="20"/>
              </w:rPr>
              <w:t xml:space="preserve"> </w:t>
            </w:r>
            <w:r w:rsidRPr="00E21033">
              <w:rPr>
                <w:color w:val="000000"/>
                <w:sz w:val="20"/>
              </w:rPr>
              <w:t>notitie ter besluitvorming zal voorliggen.</w:t>
            </w:r>
          </w:p>
          <w:p w14:paraId="55B32ED7" w14:textId="624F0365" w:rsidR="00D17A4E" w:rsidRPr="00E21033" w:rsidRDefault="00D17A4E" w:rsidP="00E21033">
            <w:pPr>
              <w:pStyle w:val="Lijstalinea"/>
              <w:numPr>
                <w:ilvl w:val="0"/>
                <w:numId w:val="8"/>
              </w:numPr>
              <w:rPr>
                <w:rFonts w:eastAsia="Times New Roman"/>
                <w:sz w:val="20"/>
                <w:szCs w:val="20"/>
                <w:lang w:eastAsia="nl-NL"/>
              </w:rPr>
            </w:pPr>
            <w:r w:rsidRPr="00E21033">
              <w:rPr>
                <w:rFonts w:eastAsia="Times New Roman"/>
                <w:sz w:val="20"/>
                <w:szCs w:val="20"/>
                <w:lang w:eastAsia="nl-NL"/>
              </w:rPr>
              <w:t xml:space="preserve">De fractie Overheid meldt dat gestart is </w:t>
            </w:r>
            <w:r w:rsidR="00B50BFC">
              <w:rPr>
                <w:rFonts w:eastAsia="Times New Roman"/>
                <w:sz w:val="20"/>
                <w:szCs w:val="20"/>
                <w:lang w:eastAsia="nl-NL"/>
              </w:rPr>
              <w:t xml:space="preserve">binnen een van de branche-sectoren </w:t>
            </w:r>
            <w:r w:rsidRPr="00E21033">
              <w:rPr>
                <w:rFonts w:eastAsia="Times New Roman"/>
                <w:sz w:val="20"/>
                <w:szCs w:val="20"/>
                <w:lang w:eastAsia="nl-NL"/>
              </w:rPr>
              <w:t xml:space="preserve">met een kleine pilot inzake ledenwerving. De portefeuillehouder zal met </w:t>
            </w:r>
            <w:r w:rsidR="003042A5">
              <w:rPr>
                <w:rFonts w:eastAsia="Times New Roman"/>
                <w:sz w:val="20"/>
                <w:szCs w:val="20"/>
                <w:lang w:eastAsia="nl-NL"/>
              </w:rPr>
              <w:t>h</w:t>
            </w:r>
            <w:r w:rsidRPr="00E21033">
              <w:rPr>
                <w:rFonts w:eastAsia="Times New Roman"/>
                <w:sz w:val="20"/>
                <w:szCs w:val="20"/>
                <w:lang w:eastAsia="nl-NL"/>
              </w:rPr>
              <w:t>e</w:t>
            </w:r>
            <w:r w:rsidR="003042A5">
              <w:rPr>
                <w:rFonts w:eastAsia="Times New Roman"/>
                <w:sz w:val="20"/>
                <w:szCs w:val="20"/>
                <w:lang w:eastAsia="nl-NL"/>
              </w:rPr>
              <w:t>t</w:t>
            </w:r>
            <w:r w:rsidRPr="00E21033">
              <w:rPr>
                <w:rFonts w:eastAsia="Times New Roman"/>
                <w:sz w:val="20"/>
                <w:szCs w:val="20"/>
                <w:lang w:eastAsia="nl-NL"/>
              </w:rPr>
              <w:t xml:space="preserve"> </w:t>
            </w:r>
            <w:r w:rsidR="003042A5" w:rsidRPr="003042A5">
              <w:rPr>
                <w:rFonts w:eastAsia="Times New Roman"/>
                <w:sz w:val="20"/>
                <w:szCs w:val="20"/>
                <w:lang w:eastAsia="nl-NL"/>
              </w:rPr>
              <w:t xml:space="preserve">sectorbestuur Overheid </w:t>
            </w:r>
            <w:r w:rsidRPr="00E21033">
              <w:rPr>
                <w:rFonts w:eastAsia="Times New Roman"/>
                <w:sz w:val="20"/>
                <w:szCs w:val="20"/>
                <w:lang w:eastAsia="nl-NL"/>
              </w:rPr>
              <w:t>hierover in gesprek gaan.</w:t>
            </w:r>
          </w:p>
          <w:p w14:paraId="0298C591" w14:textId="6C54DC65" w:rsidR="00957A23" w:rsidRPr="00E21033" w:rsidRDefault="00957A23" w:rsidP="00E21033">
            <w:pPr>
              <w:pStyle w:val="Lijstalinea"/>
              <w:numPr>
                <w:ilvl w:val="0"/>
                <w:numId w:val="8"/>
              </w:numPr>
              <w:rPr>
                <w:rFonts w:eastAsia="Times New Roman"/>
                <w:sz w:val="20"/>
                <w:szCs w:val="20"/>
                <w:lang w:eastAsia="nl-NL"/>
              </w:rPr>
            </w:pPr>
            <w:bookmarkStart w:id="7" w:name="_Hlk100653865"/>
            <w:r w:rsidRPr="00E21033">
              <w:rPr>
                <w:rFonts w:eastAsia="Times New Roman"/>
                <w:sz w:val="20"/>
                <w:szCs w:val="20"/>
                <w:lang w:eastAsia="nl-NL"/>
              </w:rPr>
              <w:t xml:space="preserve">De FNV heeft een aantal zeer interessante bijeenkomsten georganiseerd rondom de gemeenteraadsverkiezingen. </w:t>
            </w:r>
            <w:r w:rsidR="00B50BFC">
              <w:rPr>
                <w:rFonts w:eastAsia="Times New Roman"/>
                <w:sz w:val="20"/>
                <w:szCs w:val="20"/>
                <w:lang w:eastAsia="nl-NL"/>
              </w:rPr>
              <w:t xml:space="preserve">Gevraagd wordt of </w:t>
            </w:r>
            <w:r w:rsidRPr="00E21033">
              <w:rPr>
                <w:rFonts w:eastAsia="Times New Roman"/>
                <w:sz w:val="20"/>
                <w:szCs w:val="20"/>
                <w:lang w:eastAsia="nl-NL"/>
              </w:rPr>
              <w:t xml:space="preserve">deze bijeenkomsten </w:t>
            </w:r>
            <w:r w:rsidR="00B50BFC">
              <w:rPr>
                <w:rFonts w:eastAsia="Times New Roman"/>
                <w:sz w:val="20"/>
                <w:szCs w:val="20"/>
                <w:lang w:eastAsia="nl-NL"/>
              </w:rPr>
              <w:t xml:space="preserve">worden </w:t>
            </w:r>
            <w:r w:rsidRPr="00E21033">
              <w:rPr>
                <w:rFonts w:eastAsia="Times New Roman"/>
                <w:sz w:val="20"/>
                <w:szCs w:val="20"/>
                <w:lang w:eastAsia="nl-NL"/>
              </w:rPr>
              <w:t>geëvalueerd.</w:t>
            </w:r>
            <w:r w:rsidR="00B50BFC">
              <w:rPr>
                <w:rFonts w:eastAsia="Times New Roman"/>
                <w:sz w:val="20"/>
                <w:szCs w:val="20"/>
                <w:lang w:eastAsia="nl-NL"/>
              </w:rPr>
              <w:t xml:space="preserve"> Toegezegd wordt dat het</w:t>
            </w:r>
            <w:r w:rsidRPr="00E21033">
              <w:rPr>
                <w:rFonts w:eastAsia="Times New Roman"/>
                <w:sz w:val="20"/>
                <w:szCs w:val="20"/>
                <w:lang w:eastAsia="nl-NL"/>
              </w:rPr>
              <w:t xml:space="preserve"> bestuur met een informatieve terugkoppeling kom</w:t>
            </w:r>
            <w:r w:rsidR="00B50BFC">
              <w:rPr>
                <w:rFonts w:eastAsia="Times New Roman"/>
                <w:sz w:val="20"/>
                <w:szCs w:val="20"/>
                <w:lang w:eastAsia="nl-NL"/>
              </w:rPr>
              <w:t>t</w:t>
            </w:r>
            <w:r w:rsidRPr="00E21033">
              <w:rPr>
                <w:rFonts w:eastAsia="Times New Roman"/>
                <w:sz w:val="20"/>
                <w:szCs w:val="20"/>
                <w:lang w:eastAsia="nl-NL"/>
              </w:rPr>
              <w:t>.</w:t>
            </w:r>
            <w:bookmarkEnd w:id="7"/>
            <w:r w:rsidRPr="00E21033">
              <w:rPr>
                <w:rFonts w:eastAsia="Times New Roman"/>
                <w:sz w:val="20"/>
                <w:szCs w:val="20"/>
                <w:lang w:eastAsia="nl-NL"/>
              </w:rPr>
              <w:t xml:space="preserve"> </w:t>
            </w:r>
            <w:bookmarkStart w:id="8" w:name="_Hlk100653995"/>
            <w:r w:rsidRPr="00E21033">
              <w:rPr>
                <w:rFonts w:eastAsia="Times New Roman"/>
                <w:sz w:val="20"/>
                <w:szCs w:val="20"/>
                <w:lang w:eastAsia="nl-NL"/>
              </w:rPr>
              <w:t>De provinciale verkiezingen zullen hierin worden meegenomen.</w:t>
            </w:r>
            <w:bookmarkEnd w:id="8"/>
          </w:p>
          <w:p w14:paraId="5FE28DFA" w14:textId="0E97EFA7" w:rsidR="00957A23" w:rsidRPr="00E21033" w:rsidRDefault="00957A23" w:rsidP="00E21033">
            <w:pPr>
              <w:pStyle w:val="Lijstalinea"/>
              <w:numPr>
                <w:ilvl w:val="0"/>
                <w:numId w:val="8"/>
              </w:numPr>
              <w:rPr>
                <w:color w:val="000000"/>
                <w:sz w:val="20"/>
              </w:rPr>
            </w:pPr>
            <w:r w:rsidRPr="00E21033">
              <w:rPr>
                <w:color w:val="000000"/>
                <w:sz w:val="20"/>
              </w:rPr>
              <w:t>Melding wordt gedaan van het feit dat leden die hun lidmaatschap willen opzeggen</w:t>
            </w:r>
            <w:r w:rsidR="00B50BFC">
              <w:rPr>
                <w:color w:val="000000"/>
                <w:sz w:val="20"/>
              </w:rPr>
              <w:t>,</w:t>
            </w:r>
            <w:r w:rsidRPr="00E21033">
              <w:rPr>
                <w:color w:val="000000"/>
                <w:sz w:val="20"/>
              </w:rPr>
              <w:t xml:space="preserve"> zich verbazen over de opzegtermijn van drie maanden</w:t>
            </w:r>
            <w:r w:rsidR="00B13981" w:rsidRPr="00E21033">
              <w:rPr>
                <w:color w:val="000000"/>
                <w:sz w:val="20"/>
              </w:rPr>
              <w:t>. De werkwijze en manier van communicatie zal aan de directeur worden doorgegeven.</w:t>
            </w:r>
          </w:p>
          <w:p w14:paraId="1AE923AF" w14:textId="0BC0A627" w:rsidR="00B13981" w:rsidRPr="00E21033" w:rsidRDefault="00B13981" w:rsidP="00E21033">
            <w:pPr>
              <w:pStyle w:val="Lijstalinea"/>
              <w:numPr>
                <w:ilvl w:val="0"/>
                <w:numId w:val="8"/>
              </w:numPr>
              <w:rPr>
                <w:color w:val="000000"/>
                <w:sz w:val="20"/>
              </w:rPr>
            </w:pPr>
            <w:r w:rsidRPr="00E21033">
              <w:rPr>
                <w:color w:val="000000"/>
                <w:sz w:val="20"/>
              </w:rPr>
              <w:lastRenderedPageBreak/>
              <w:t xml:space="preserve">Desgevraagd antwoordt de </w:t>
            </w:r>
            <w:r w:rsidR="00910964" w:rsidRPr="00E21033">
              <w:rPr>
                <w:color w:val="000000"/>
                <w:sz w:val="20"/>
              </w:rPr>
              <w:t xml:space="preserve">penningmeester dat de Dashboardrapportage pas na eind maart kan worden opgesteld. Het Ledenparlement ontvangt </w:t>
            </w:r>
            <w:r w:rsidR="00E9469C">
              <w:rPr>
                <w:color w:val="000000"/>
                <w:sz w:val="20"/>
              </w:rPr>
              <w:t xml:space="preserve">naast vergaderstukken </w:t>
            </w:r>
            <w:r w:rsidR="00910964" w:rsidRPr="00E21033">
              <w:rPr>
                <w:color w:val="000000"/>
                <w:sz w:val="20"/>
              </w:rPr>
              <w:t xml:space="preserve">Dashboardrapportages </w:t>
            </w:r>
            <w:r w:rsidR="00B50BFC">
              <w:rPr>
                <w:color w:val="000000"/>
                <w:sz w:val="20"/>
              </w:rPr>
              <w:t>ter kennisname.</w:t>
            </w:r>
            <w:r w:rsidR="00910964" w:rsidRPr="00E21033">
              <w:rPr>
                <w:color w:val="000000"/>
                <w:sz w:val="20"/>
              </w:rPr>
              <w:t xml:space="preserve"> De M4</w:t>
            </w:r>
            <w:r w:rsidR="009B1D6A" w:rsidRPr="00E21033">
              <w:rPr>
                <w:color w:val="000000"/>
                <w:sz w:val="20"/>
              </w:rPr>
              <w:t>- en M8-rapportages worden in het Ledenparlement besproken.</w:t>
            </w:r>
          </w:p>
          <w:p w14:paraId="5C0B2EED" w14:textId="77777777" w:rsidR="009B1D6A" w:rsidRPr="00E21033" w:rsidRDefault="009B1D6A" w:rsidP="00E21033">
            <w:pPr>
              <w:pStyle w:val="Lijstalinea"/>
              <w:numPr>
                <w:ilvl w:val="0"/>
                <w:numId w:val="8"/>
              </w:numPr>
              <w:rPr>
                <w:color w:val="000000"/>
                <w:sz w:val="20"/>
              </w:rPr>
            </w:pPr>
            <w:r w:rsidRPr="00E21033">
              <w:rPr>
                <w:color w:val="000000"/>
                <w:sz w:val="20"/>
              </w:rPr>
              <w:t>De FNV heeft zich in de afgelopen jaren bezig gehouden met het AOW-gat van Surinaamse landgenoten. Desgevraagd antwoordt het bestuur dat de FNV dat ook voor de komende jaren blijft doen.</w:t>
            </w:r>
          </w:p>
          <w:p w14:paraId="1C1EB532" w14:textId="77777777" w:rsidR="009B1D6A" w:rsidRPr="00E21033" w:rsidRDefault="009B1D6A" w:rsidP="00E21033">
            <w:pPr>
              <w:pStyle w:val="Lijstalinea"/>
              <w:numPr>
                <w:ilvl w:val="0"/>
                <w:numId w:val="8"/>
              </w:numPr>
              <w:rPr>
                <w:rFonts w:ascii="Calibri" w:eastAsia="Calibri" w:hAnsi="Calibri" w:cs="Calibri"/>
                <w:bCs/>
                <w:sz w:val="20"/>
                <w:szCs w:val="20"/>
                <w:lang w:eastAsia="nl-NL"/>
              </w:rPr>
            </w:pPr>
            <w:r w:rsidRPr="00E21033">
              <w:rPr>
                <w:rFonts w:ascii="Calibri" w:eastAsia="Calibri" w:hAnsi="Calibri" w:cs="Calibri"/>
                <w:bCs/>
                <w:sz w:val="20"/>
                <w:szCs w:val="20"/>
                <w:lang w:eastAsia="nl-NL"/>
              </w:rPr>
              <w:t>Gevraagd wordt of er besluiten uit de vorige zittingstermijn ‘open staan’, waarover het Ledenparlement een besluit moet nemen. Gewezen wordt op de actielijst waarin de opstaande acties staan verwoord.</w:t>
            </w:r>
          </w:p>
          <w:p w14:paraId="32F7E7B2" w14:textId="1ECEE2A4" w:rsidR="009B1D6A" w:rsidRPr="00E21033" w:rsidRDefault="009B1D6A" w:rsidP="00E21033">
            <w:pPr>
              <w:pStyle w:val="Lijstalinea"/>
              <w:numPr>
                <w:ilvl w:val="0"/>
                <w:numId w:val="8"/>
              </w:numPr>
              <w:rPr>
                <w:rFonts w:eastAsia="Times New Roman"/>
                <w:bCs/>
                <w:sz w:val="20"/>
                <w:szCs w:val="20"/>
                <w:lang w:eastAsia="nl-NL"/>
              </w:rPr>
            </w:pPr>
            <w:r w:rsidRPr="00E21033">
              <w:rPr>
                <w:rFonts w:eastAsia="Times New Roman"/>
                <w:bCs/>
                <w:sz w:val="20"/>
                <w:szCs w:val="20"/>
                <w:lang w:eastAsia="nl-NL"/>
              </w:rPr>
              <w:t>Gevraagd wordt naar de stand van zaken t.a.v. de campagnes Voor 14 en 'De onmisbaren'. Vanuit het bestuur wordt aangegeven dat de campagne</w:t>
            </w:r>
            <w:r w:rsidR="00B50BFC">
              <w:rPr>
                <w:rFonts w:eastAsia="Times New Roman"/>
                <w:bCs/>
                <w:sz w:val="20"/>
                <w:szCs w:val="20"/>
                <w:lang w:eastAsia="nl-NL"/>
              </w:rPr>
              <w:t>s</w:t>
            </w:r>
            <w:r w:rsidRPr="00E21033">
              <w:rPr>
                <w:rFonts w:eastAsia="Times New Roman"/>
                <w:bCs/>
                <w:sz w:val="20"/>
                <w:szCs w:val="20"/>
                <w:lang w:eastAsia="nl-NL"/>
              </w:rPr>
              <w:t xml:space="preserve"> nog niet </w:t>
            </w:r>
            <w:r w:rsidR="00B50BFC">
              <w:rPr>
                <w:rFonts w:eastAsia="Times New Roman"/>
                <w:bCs/>
                <w:sz w:val="20"/>
                <w:szCs w:val="20"/>
                <w:lang w:eastAsia="nl-NL"/>
              </w:rPr>
              <w:t xml:space="preserve">zijn </w:t>
            </w:r>
            <w:r w:rsidRPr="00E21033">
              <w:rPr>
                <w:rFonts w:eastAsia="Times New Roman"/>
                <w:bCs/>
                <w:sz w:val="20"/>
                <w:szCs w:val="20"/>
                <w:lang w:eastAsia="nl-NL"/>
              </w:rPr>
              <w:t>afgerond. Via de nieuwsbrief Campagnes wordt het Ledenparlement op de hoogte gesteld.</w:t>
            </w:r>
          </w:p>
          <w:p w14:paraId="4590E279" w14:textId="77777777" w:rsidR="0078714A" w:rsidRPr="00E21033" w:rsidRDefault="0078714A" w:rsidP="00E21033">
            <w:pPr>
              <w:pStyle w:val="Lijstalinea"/>
              <w:numPr>
                <w:ilvl w:val="0"/>
                <w:numId w:val="8"/>
              </w:numPr>
              <w:rPr>
                <w:color w:val="000000"/>
                <w:sz w:val="20"/>
              </w:rPr>
            </w:pPr>
            <w:r w:rsidRPr="00E21033">
              <w:rPr>
                <w:color w:val="000000"/>
                <w:sz w:val="20"/>
              </w:rPr>
              <w:t xml:space="preserve">Gepleit wordt dat in leerprogramma’s  bij vo- en mbo’s  </w:t>
            </w:r>
            <w:r w:rsidRPr="00E21033">
              <w:rPr>
                <w:rFonts w:eastAsia="Times New Roman"/>
                <w:sz w:val="20"/>
                <w:szCs w:val="20"/>
                <w:lang w:eastAsia="nl-NL"/>
              </w:rPr>
              <w:t>Burgerschapskunde of Maatschappijleer</w:t>
            </w:r>
            <w:r w:rsidRPr="00E21033">
              <w:rPr>
                <w:color w:val="000000"/>
                <w:sz w:val="20"/>
              </w:rPr>
              <w:t xml:space="preserve"> structureel wordt opgenomen. Toegezegd wordt dit op de betreffende plekken onder de aandacht te brengen.</w:t>
            </w:r>
          </w:p>
          <w:p w14:paraId="26C5EB45" w14:textId="77777777" w:rsidR="00914737" w:rsidRPr="00E21033" w:rsidRDefault="00914737" w:rsidP="00E21033">
            <w:pPr>
              <w:pStyle w:val="Lijstalinea"/>
              <w:numPr>
                <w:ilvl w:val="0"/>
                <w:numId w:val="8"/>
              </w:numPr>
              <w:rPr>
                <w:bCs/>
                <w:sz w:val="20"/>
                <w:szCs w:val="20"/>
              </w:rPr>
            </w:pPr>
            <w:r w:rsidRPr="00E21033">
              <w:rPr>
                <w:bCs/>
                <w:sz w:val="20"/>
                <w:szCs w:val="20"/>
              </w:rPr>
              <w:t xml:space="preserve">Opgemerkt wordt dat niet altijd of laat gereageerd wordt op mails. De algemeen secretaris geeft aan dat het belangrijk is dat mails betreffende het Ledenparlement worden verstuurd naar de secretaris Ledenparlement of dat in c.c. het mailadres </w:t>
            </w:r>
            <w:hyperlink r:id="rId5" w:history="1">
              <w:r w:rsidRPr="00E21033">
                <w:rPr>
                  <w:rStyle w:val="Hyperlink"/>
                  <w:bCs/>
                  <w:sz w:val="20"/>
                  <w:szCs w:val="20"/>
                </w:rPr>
                <w:t>secretarisledenparlement@fnv.nl</w:t>
              </w:r>
            </w:hyperlink>
            <w:r w:rsidRPr="00E21033">
              <w:rPr>
                <w:bCs/>
                <w:sz w:val="20"/>
                <w:szCs w:val="20"/>
              </w:rPr>
              <w:t xml:space="preserve">  wordt meegenomen.</w:t>
            </w:r>
          </w:p>
          <w:p w14:paraId="7F51234A" w14:textId="77777777" w:rsidR="00914737" w:rsidRPr="00E21033" w:rsidRDefault="00914737" w:rsidP="00E21033">
            <w:pPr>
              <w:pStyle w:val="Lijstalinea"/>
              <w:numPr>
                <w:ilvl w:val="0"/>
                <w:numId w:val="8"/>
              </w:numPr>
              <w:rPr>
                <w:bCs/>
                <w:sz w:val="20"/>
                <w:szCs w:val="20"/>
              </w:rPr>
            </w:pPr>
            <w:r w:rsidRPr="00E21033">
              <w:rPr>
                <w:bCs/>
                <w:sz w:val="20"/>
                <w:szCs w:val="20"/>
              </w:rPr>
              <w:t>Desgevraagd antwoordt de algemeen secretaris dat voor de zomerperiode het Ledenparlement nader wordt geïnformeerd over het verkiezingstraject Penningmeester en AB-leden. Deze verkiezing zal in de decembervergadering van het Ledenparlement plaatsvinden.</w:t>
            </w:r>
          </w:p>
          <w:p w14:paraId="39FBE2B1" w14:textId="55C52640" w:rsidR="005B6407" w:rsidRPr="00E21033" w:rsidRDefault="005B6407" w:rsidP="00E21033">
            <w:pPr>
              <w:pStyle w:val="Lijstalinea"/>
              <w:numPr>
                <w:ilvl w:val="0"/>
                <w:numId w:val="8"/>
              </w:numPr>
              <w:rPr>
                <w:bCs/>
                <w:sz w:val="20"/>
                <w:szCs w:val="20"/>
              </w:rPr>
            </w:pPr>
            <w:r w:rsidRPr="00E21033">
              <w:rPr>
                <w:bCs/>
                <w:sz w:val="20"/>
                <w:szCs w:val="20"/>
              </w:rPr>
              <w:t xml:space="preserve">Bij de vergaderstukken is TKN meegestuurd 'Criteria en voorwaarden investeringen'. </w:t>
            </w:r>
            <w:r w:rsidR="002C49B2">
              <w:rPr>
                <w:bCs/>
                <w:sz w:val="20"/>
                <w:szCs w:val="20"/>
              </w:rPr>
              <w:t>Het bestuur vult aan dat b</w:t>
            </w:r>
            <w:r w:rsidRPr="00E21033">
              <w:rPr>
                <w:bCs/>
                <w:sz w:val="20"/>
                <w:szCs w:val="20"/>
              </w:rPr>
              <w:t xml:space="preserve">innen het bestuur besloten </w:t>
            </w:r>
            <w:r w:rsidR="002C49B2">
              <w:rPr>
                <w:bCs/>
                <w:sz w:val="20"/>
                <w:szCs w:val="20"/>
              </w:rPr>
              <w:t xml:space="preserve">dient </w:t>
            </w:r>
            <w:r w:rsidRPr="00E21033">
              <w:rPr>
                <w:bCs/>
                <w:sz w:val="20"/>
                <w:szCs w:val="20"/>
              </w:rPr>
              <w:t>te worden waar  besluitvorming over de diverse aanvragen moet plaatsvinden. Een en ander heeft te maken met de grootte van de bedragen en wat wel/niet aan bestuur gemandateerd moet worden. De</w:t>
            </w:r>
            <w:r w:rsidR="002C49B2">
              <w:rPr>
                <w:bCs/>
                <w:sz w:val="20"/>
                <w:szCs w:val="20"/>
              </w:rPr>
              <w:t xml:space="preserve"> uitkomst </w:t>
            </w:r>
            <w:r w:rsidRPr="00E21033">
              <w:rPr>
                <w:bCs/>
                <w:sz w:val="20"/>
                <w:szCs w:val="20"/>
              </w:rPr>
              <w:t xml:space="preserve">zal aan het Ledenparlement worden voorgelegd. </w:t>
            </w:r>
          </w:p>
          <w:p w14:paraId="496B8CBC" w14:textId="6966213B" w:rsidR="005B6407" w:rsidRPr="00E21033" w:rsidRDefault="005B6407" w:rsidP="00E21033">
            <w:pPr>
              <w:pStyle w:val="Lijstalinea"/>
              <w:numPr>
                <w:ilvl w:val="0"/>
                <w:numId w:val="8"/>
              </w:numPr>
              <w:rPr>
                <w:bCs/>
                <w:sz w:val="20"/>
                <w:szCs w:val="20"/>
              </w:rPr>
            </w:pPr>
            <w:r w:rsidRPr="00E21033">
              <w:rPr>
                <w:bCs/>
                <w:sz w:val="20"/>
                <w:szCs w:val="20"/>
              </w:rPr>
              <w:t xml:space="preserve">Het bestuur meldt dat hoogstwaarschijnlijk </w:t>
            </w:r>
            <w:r w:rsidR="008B4DAF" w:rsidRPr="00E21033">
              <w:rPr>
                <w:bCs/>
                <w:sz w:val="20"/>
                <w:szCs w:val="20"/>
              </w:rPr>
              <w:t xml:space="preserve">de </w:t>
            </w:r>
            <w:r w:rsidR="002C49B2">
              <w:rPr>
                <w:bCs/>
                <w:sz w:val="20"/>
                <w:szCs w:val="20"/>
              </w:rPr>
              <w:t>M</w:t>
            </w:r>
            <w:r w:rsidR="008B4DAF" w:rsidRPr="00E21033">
              <w:rPr>
                <w:bCs/>
                <w:sz w:val="20"/>
                <w:szCs w:val="20"/>
              </w:rPr>
              <w:t>inister</w:t>
            </w:r>
            <w:r w:rsidR="002C49B2">
              <w:rPr>
                <w:bCs/>
                <w:sz w:val="20"/>
                <w:szCs w:val="20"/>
              </w:rPr>
              <w:t xml:space="preserve"> van Sociale Zaken</w:t>
            </w:r>
            <w:r w:rsidR="008B4DAF" w:rsidRPr="00E21033">
              <w:rPr>
                <w:bCs/>
                <w:sz w:val="20"/>
                <w:szCs w:val="20"/>
              </w:rPr>
              <w:t xml:space="preserve"> de wet Toekomst Pensioenen voor 1 april naar de Tweede Kamer zal brengen. Het bestuur zal ervoor zorgen dat linkjes over deze wet worden doorgestuurd </w:t>
            </w:r>
            <w:r w:rsidR="002C49B2">
              <w:rPr>
                <w:bCs/>
                <w:sz w:val="20"/>
                <w:szCs w:val="20"/>
              </w:rPr>
              <w:t xml:space="preserve">naar </w:t>
            </w:r>
            <w:r w:rsidR="008B4DAF" w:rsidRPr="00E21033">
              <w:rPr>
                <w:bCs/>
                <w:sz w:val="20"/>
                <w:szCs w:val="20"/>
              </w:rPr>
              <w:t>kaderleden en het Ledenparlement.</w:t>
            </w:r>
          </w:p>
          <w:p w14:paraId="22F529BC" w14:textId="3E9A08D0" w:rsidR="008B4DAF" w:rsidRPr="00E21033" w:rsidRDefault="008B4DAF" w:rsidP="00E21033">
            <w:pPr>
              <w:pStyle w:val="Lijstalinea"/>
              <w:numPr>
                <w:ilvl w:val="0"/>
                <w:numId w:val="8"/>
              </w:numPr>
              <w:rPr>
                <w:rFonts w:eastAsia="Times New Roman"/>
                <w:sz w:val="20"/>
                <w:szCs w:val="20"/>
                <w:lang w:eastAsia="nl-NL"/>
              </w:rPr>
            </w:pPr>
            <w:r w:rsidRPr="00E21033">
              <w:rPr>
                <w:bCs/>
                <w:sz w:val="20"/>
                <w:szCs w:val="20"/>
              </w:rPr>
              <w:t xml:space="preserve">Vanuit het Ledenparlement wordt aangegeven het te betreuren </w:t>
            </w:r>
            <w:r w:rsidR="002C49B2">
              <w:rPr>
                <w:bCs/>
                <w:sz w:val="20"/>
                <w:szCs w:val="20"/>
              </w:rPr>
              <w:t xml:space="preserve">is </w:t>
            </w:r>
            <w:r w:rsidRPr="00E21033">
              <w:rPr>
                <w:bCs/>
                <w:sz w:val="20"/>
                <w:szCs w:val="20"/>
              </w:rPr>
              <w:t xml:space="preserve">dat FNV Professionals wordt stopgezet. De algemeen secretaris geeft aan ervoor te pleiten dat </w:t>
            </w:r>
            <w:r w:rsidRPr="00E21033">
              <w:rPr>
                <w:rFonts w:eastAsia="Times New Roman"/>
                <w:sz w:val="20"/>
                <w:szCs w:val="20"/>
                <w:lang w:eastAsia="nl-NL"/>
              </w:rPr>
              <w:t>een gelijkwaardig alternatief wordt aangeboden.</w:t>
            </w:r>
          </w:p>
          <w:p w14:paraId="0D566F4D" w14:textId="518F48EB" w:rsidR="008B4DAF" w:rsidRPr="00E21033" w:rsidRDefault="008B4DAF" w:rsidP="00E21033">
            <w:pPr>
              <w:pStyle w:val="Lijstalinea"/>
              <w:numPr>
                <w:ilvl w:val="0"/>
                <w:numId w:val="8"/>
              </w:numPr>
              <w:rPr>
                <w:rFonts w:eastAsia="Times New Roman"/>
                <w:sz w:val="20"/>
                <w:szCs w:val="20"/>
                <w:lang w:eastAsia="nl-NL"/>
              </w:rPr>
            </w:pPr>
            <w:r w:rsidRPr="00E21033">
              <w:rPr>
                <w:rFonts w:eastAsia="Times New Roman"/>
                <w:sz w:val="20"/>
                <w:szCs w:val="20"/>
                <w:lang w:eastAsia="nl-NL"/>
              </w:rPr>
              <w:t xml:space="preserve">Het bestuur </w:t>
            </w:r>
            <w:r w:rsidR="002C49B2">
              <w:rPr>
                <w:rFonts w:eastAsia="Times New Roman"/>
                <w:sz w:val="20"/>
                <w:szCs w:val="20"/>
                <w:lang w:eastAsia="nl-NL"/>
              </w:rPr>
              <w:t xml:space="preserve">zegt toe bij communicatie wordt </w:t>
            </w:r>
            <w:r w:rsidRPr="00E21033">
              <w:rPr>
                <w:rFonts w:eastAsia="Times New Roman"/>
                <w:sz w:val="20"/>
                <w:szCs w:val="20"/>
                <w:lang w:eastAsia="nl-NL"/>
              </w:rPr>
              <w:t>toe</w:t>
            </w:r>
            <w:r w:rsidR="002C49B2">
              <w:rPr>
                <w:rFonts w:eastAsia="Times New Roman"/>
                <w:sz w:val="20"/>
                <w:szCs w:val="20"/>
                <w:lang w:eastAsia="nl-NL"/>
              </w:rPr>
              <w:t>gezien op</w:t>
            </w:r>
            <w:r w:rsidRPr="00E21033">
              <w:rPr>
                <w:rFonts w:eastAsia="Times New Roman"/>
                <w:sz w:val="20"/>
                <w:szCs w:val="20"/>
                <w:lang w:eastAsia="nl-NL"/>
              </w:rPr>
              <w:t xml:space="preserve"> ‘inclusief’.</w:t>
            </w:r>
          </w:p>
          <w:p w14:paraId="7F594244" w14:textId="0ADBD6D8" w:rsidR="00306DB7" w:rsidRPr="00E21033" w:rsidRDefault="002C49B2" w:rsidP="00E21033">
            <w:pPr>
              <w:pStyle w:val="Lijstalinea"/>
              <w:numPr>
                <w:ilvl w:val="0"/>
                <w:numId w:val="8"/>
              </w:numPr>
              <w:rPr>
                <w:rFonts w:eastAsia="Times New Roman"/>
                <w:sz w:val="20"/>
                <w:szCs w:val="20"/>
                <w:lang w:eastAsia="nl-NL"/>
              </w:rPr>
            </w:pPr>
            <w:r>
              <w:rPr>
                <w:rFonts w:eastAsia="Times New Roman"/>
                <w:sz w:val="20"/>
                <w:szCs w:val="20"/>
                <w:lang w:eastAsia="nl-NL"/>
              </w:rPr>
              <w:t>De algemeen secretaris antwoordt desgevraagd dat</w:t>
            </w:r>
            <w:r w:rsidR="00306DB7" w:rsidRPr="00E21033">
              <w:rPr>
                <w:rFonts w:eastAsia="Times New Roman"/>
                <w:sz w:val="20"/>
                <w:szCs w:val="20"/>
                <w:lang w:eastAsia="nl-NL"/>
              </w:rPr>
              <w:t xml:space="preserve"> een commissie ‘Van goede diensten’ in het leven </w:t>
            </w:r>
            <w:r>
              <w:rPr>
                <w:rFonts w:eastAsia="Times New Roman"/>
                <w:sz w:val="20"/>
                <w:szCs w:val="20"/>
                <w:lang w:eastAsia="nl-NL"/>
              </w:rPr>
              <w:t xml:space="preserve">is </w:t>
            </w:r>
            <w:r w:rsidR="00306DB7" w:rsidRPr="00E21033">
              <w:rPr>
                <w:rFonts w:eastAsia="Times New Roman"/>
                <w:sz w:val="20"/>
                <w:szCs w:val="20"/>
                <w:lang w:eastAsia="nl-NL"/>
              </w:rPr>
              <w:t>geroepen om het conflict binnen de sector Senioren te analyseren. De adviezen uit deze commissie worden afgewacht.</w:t>
            </w:r>
          </w:p>
          <w:p w14:paraId="5B5B70A9" w14:textId="77777777" w:rsidR="00306DB7" w:rsidRPr="00E21033" w:rsidRDefault="00306DB7" w:rsidP="00E21033">
            <w:pPr>
              <w:pStyle w:val="Lijstalinea"/>
              <w:numPr>
                <w:ilvl w:val="0"/>
                <w:numId w:val="8"/>
              </w:numPr>
              <w:rPr>
                <w:rFonts w:eastAsia="Times New Roman"/>
                <w:sz w:val="20"/>
                <w:szCs w:val="20"/>
                <w:lang w:eastAsia="nl-NL"/>
              </w:rPr>
            </w:pPr>
            <w:r w:rsidRPr="00E21033">
              <w:rPr>
                <w:rFonts w:eastAsia="Times New Roman"/>
                <w:sz w:val="20"/>
                <w:szCs w:val="20"/>
                <w:lang w:eastAsia="nl-NL"/>
              </w:rPr>
              <w:t>De investeringsplannen zijn gericht op versterking van de FNV. Desgevraagd geeft de penningmeester aan dat activiteiten die leiden tot meer behoud van Seniorenleden eveneens onder dezelfde regeling vallen.</w:t>
            </w:r>
          </w:p>
          <w:p w14:paraId="1004B770" w14:textId="726A49FC" w:rsidR="00306DB7" w:rsidRPr="00E21033" w:rsidRDefault="00306DB7" w:rsidP="00E21033">
            <w:pPr>
              <w:pStyle w:val="Lijstalinea"/>
              <w:numPr>
                <w:ilvl w:val="0"/>
                <w:numId w:val="8"/>
              </w:numPr>
              <w:rPr>
                <w:rFonts w:eastAsia="Times New Roman"/>
                <w:sz w:val="20"/>
                <w:szCs w:val="20"/>
                <w:lang w:eastAsia="nl-NL"/>
              </w:rPr>
            </w:pPr>
            <w:r w:rsidRPr="00E21033">
              <w:rPr>
                <w:rFonts w:eastAsia="Times New Roman"/>
                <w:sz w:val="20"/>
                <w:szCs w:val="20"/>
                <w:lang w:eastAsia="nl-NL"/>
              </w:rPr>
              <w:t xml:space="preserve">Gevraagd wordt om nogmaals naar het beleggingsbeleid van de FNV te kijken t.a.v. verantwoord beleggen. De penningmeester geeft aan dat binnenkort gestart wordt met een </w:t>
            </w:r>
            <w:r w:rsidR="002C49B2">
              <w:rPr>
                <w:rFonts w:eastAsia="Times New Roman"/>
                <w:sz w:val="20"/>
                <w:szCs w:val="20"/>
                <w:lang w:eastAsia="nl-NL"/>
              </w:rPr>
              <w:t>herziening van het beleggingsbeleid</w:t>
            </w:r>
            <w:r w:rsidR="00E21033" w:rsidRPr="00E21033">
              <w:rPr>
                <w:rFonts w:eastAsia="Times New Roman"/>
                <w:sz w:val="20"/>
                <w:szCs w:val="20"/>
                <w:lang w:eastAsia="nl-NL"/>
              </w:rPr>
              <w:t>. De vermogensbeheerders zullen ook op maatschappelijk verantwoord beleid worden getoetst. Uiteindelijk zullen er verstandige afwegingen worden genomen.</w:t>
            </w:r>
          </w:p>
        </w:tc>
      </w:tr>
      <w:bookmarkEnd w:id="6"/>
      <w:tr w:rsidR="00E30A4E" w14:paraId="654C09D8" w14:textId="77777777" w:rsidTr="00B97C9F">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40B1C5" w14:textId="6A9E1E0A" w:rsidR="00B97C9F" w:rsidRDefault="00910964">
            <w:pPr>
              <w:rPr>
                <w:b/>
                <w:sz w:val="20"/>
                <w:szCs w:val="20"/>
              </w:rPr>
            </w:pPr>
            <w:r>
              <w:rPr>
                <w:b/>
                <w:sz w:val="20"/>
                <w:szCs w:val="20"/>
              </w:rPr>
              <w:lastRenderedPageBreak/>
              <w:t xml:space="preserve">    </w:t>
            </w:r>
            <w:r w:rsidR="00E21033">
              <w:rPr>
                <w:b/>
                <w:sz w:val="20"/>
                <w:szCs w:val="20"/>
              </w:rPr>
              <w:t>12.</w:t>
            </w:r>
            <w:r>
              <w:rPr>
                <w:b/>
                <w:sz w:val="20"/>
                <w:szCs w:val="20"/>
              </w:rPr>
              <w:t xml:space="preserve">                                                                                                                                 </w:t>
            </w: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F0BB3E" w14:textId="53498062" w:rsidR="00B97C9F" w:rsidRPr="006C2F73" w:rsidRDefault="00B97C9F">
            <w:pPr>
              <w:rPr>
                <w:b/>
                <w:bCs/>
                <w:color w:val="000000"/>
                <w:sz w:val="20"/>
              </w:rPr>
            </w:pPr>
            <w:r>
              <w:rPr>
                <w:b/>
                <w:bCs/>
                <w:color w:val="000000"/>
                <w:sz w:val="20"/>
              </w:rPr>
              <w:t>Slotwoord door de Algemeen Secretaris</w:t>
            </w:r>
          </w:p>
        </w:tc>
      </w:tr>
      <w:tr w:rsidR="00E30A4E" w14:paraId="215AAB18" w14:textId="77777777" w:rsidTr="00E21033">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035554F6" w14:textId="77777777" w:rsidR="00E21033" w:rsidRDefault="00E21033">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auto"/>
          </w:tcPr>
          <w:p w14:paraId="7BA91A16" w14:textId="2D2601D9" w:rsidR="00E21033" w:rsidRDefault="00E21033" w:rsidP="00E21033">
            <w:pPr>
              <w:spacing w:after="0" w:line="280" w:lineRule="atLeast"/>
              <w:rPr>
                <w:b/>
                <w:bCs/>
                <w:color w:val="000000"/>
                <w:sz w:val="20"/>
              </w:rPr>
            </w:pPr>
            <w:r>
              <w:rPr>
                <w:rFonts w:eastAsia="Times New Roman"/>
                <w:sz w:val="20"/>
                <w:szCs w:val="20"/>
                <w:lang w:eastAsia="nl-NL"/>
              </w:rPr>
              <w:t>Het Ledenparlement wordt uitgebreid geïnformeerd over de Week van de vakbond</w:t>
            </w:r>
            <w:r w:rsidRPr="000439EA">
              <w:rPr>
                <w:rFonts w:eastAsia="Times New Roman"/>
                <w:sz w:val="20"/>
                <w:szCs w:val="20"/>
                <w:lang w:eastAsia="nl-NL"/>
              </w:rPr>
              <w:t xml:space="preserve"> en 1</w:t>
            </w:r>
            <w:r>
              <w:rPr>
                <w:rFonts w:eastAsia="Times New Roman"/>
                <w:sz w:val="20"/>
                <w:szCs w:val="20"/>
                <w:lang w:eastAsia="nl-NL"/>
              </w:rPr>
              <w:t> </w:t>
            </w:r>
            <w:r w:rsidRPr="000439EA">
              <w:rPr>
                <w:rFonts w:eastAsia="Times New Roman"/>
                <w:sz w:val="20"/>
                <w:szCs w:val="20"/>
                <w:lang w:eastAsia="nl-NL"/>
              </w:rPr>
              <w:t>mei.</w:t>
            </w:r>
          </w:p>
        </w:tc>
      </w:tr>
      <w:tr w:rsidR="00E30A4E" w14:paraId="5E7CFCFC" w14:textId="77777777" w:rsidTr="007D3628">
        <w:trPr>
          <w:trHeight w:val="491"/>
        </w:trPr>
        <w:tc>
          <w:tcPr>
            <w:tcW w:w="7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957AAA" w14:textId="670D0685" w:rsidR="00B97C9F" w:rsidRDefault="00B97C9F">
            <w:pPr>
              <w:rPr>
                <w:b/>
                <w:sz w:val="20"/>
                <w:szCs w:val="20"/>
              </w:rPr>
            </w:pPr>
          </w:p>
        </w:tc>
        <w:tc>
          <w:tcPr>
            <w:tcW w:w="130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FB0C2" w14:textId="3DE5852F" w:rsidR="00B97C9F" w:rsidRPr="006C2F73" w:rsidRDefault="00B97C9F">
            <w:pPr>
              <w:rPr>
                <w:b/>
                <w:bCs/>
                <w:color w:val="000000"/>
                <w:sz w:val="20"/>
              </w:rPr>
            </w:pPr>
            <w:r>
              <w:rPr>
                <w:b/>
                <w:bCs/>
                <w:color w:val="000000"/>
                <w:sz w:val="20"/>
              </w:rPr>
              <w:t>Sluiting</w:t>
            </w:r>
          </w:p>
        </w:tc>
      </w:tr>
    </w:tbl>
    <w:p w14:paraId="2B8769AA" w14:textId="77777777" w:rsidR="008D38BB" w:rsidRDefault="008D38BB"/>
    <w:sectPr w:rsidR="008D38BB" w:rsidSect="007D362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8B"/>
    <w:multiLevelType w:val="hybridMultilevel"/>
    <w:tmpl w:val="17266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4353A4"/>
    <w:multiLevelType w:val="hybridMultilevel"/>
    <w:tmpl w:val="0A70B456"/>
    <w:lvl w:ilvl="0" w:tplc="840E7FD2">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C753E2"/>
    <w:multiLevelType w:val="hybridMultilevel"/>
    <w:tmpl w:val="B8366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217390"/>
    <w:multiLevelType w:val="hybridMultilevel"/>
    <w:tmpl w:val="6E5C1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1B289A"/>
    <w:multiLevelType w:val="hybridMultilevel"/>
    <w:tmpl w:val="C0EA5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B12662"/>
    <w:multiLevelType w:val="hybridMultilevel"/>
    <w:tmpl w:val="4A728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6A28B5"/>
    <w:multiLevelType w:val="hybridMultilevel"/>
    <w:tmpl w:val="A52898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6C773E"/>
    <w:multiLevelType w:val="hybridMultilevel"/>
    <w:tmpl w:val="90688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0C5FFF"/>
    <w:multiLevelType w:val="hybridMultilevel"/>
    <w:tmpl w:val="FB7AFD7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E71396"/>
    <w:multiLevelType w:val="hybridMultilevel"/>
    <w:tmpl w:val="50E846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D1B5BB2"/>
    <w:multiLevelType w:val="hybridMultilevel"/>
    <w:tmpl w:val="F24E4A76"/>
    <w:lvl w:ilvl="0" w:tplc="1328519E">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40E5BA">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78270A">
      <w:start w:val="1"/>
      <w:numFmt w:val="lowerRoman"/>
      <w:lvlText w:val="%3"/>
      <w:lvlJc w:val="left"/>
      <w:pPr>
        <w:ind w:left="1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1057BE">
      <w:start w:val="1"/>
      <w:numFmt w:val="decimal"/>
      <w:lvlText w:val="%4"/>
      <w:lvlJc w:val="left"/>
      <w:pPr>
        <w:ind w:left="2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B4FD0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64CE56">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6022CA">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DA8682">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2C536C">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19113922">
    <w:abstractNumId w:val="9"/>
  </w:num>
  <w:num w:numId="2" w16cid:durableId="1673025260">
    <w:abstractNumId w:val="8"/>
  </w:num>
  <w:num w:numId="3" w16cid:durableId="1917594433">
    <w:abstractNumId w:val="10"/>
  </w:num>
  <w:num w:numId="4" w16cid:durableId="1017930480">
    <w:abstractNumId w:val="4"/>
  </w:num>
  <w:num w:numId="5" w16cid:durableId="602231531">
    <w:abstractNumId w:val="1"/>
  </w:num>
  <w:num w:numId="6" w16cid:durableId="730545837">
    <w:abstractNumId w:val="2"/>
  </w:num>
  <w:num w:numId="7" w16cid:durableId="1681739484">
    <w:abstractNumId w:val="6"/>
  </w:num>
  <w:num w:numId="8" w16cid:durableId="965741577">
    <w:abstractNumId w:val="3"/>
  </w:num>
  <w:num w:numId="9" w16cid:durableId="533542872">
    <w:abstractNumId w:val="0"/>
  </w:num>
  <w:num w:numId="10" w16cid:durableId="2010789454">
    <w:abstractNumId w:val="7"/>
  </w:num>
  <w:num w:numId="11" w16cid:durableId="592713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28"/>
    <w:rsid w:val="00024539"/>
    <w:rsid w:val="00034C66"/>
    <w:rsid w:val="00067845"/>
    <w:rsid w:val="000730DF"/>
    <w:rsid w:val="000977BB"/>
    <w:rsid w:val="000A2F68"/>
    <w:rsid w:val="000B7754"/>
    <w:rsid w:val="000C020B"/>
    <w:rsid w:val="000D43DA"/>
    <w:rsid w:val="00100151"/>
    <w:rsid w:val="001A24FA"/>
    <w:rsid w:val="001A31E9"/>
    <w:rsid w:val="00203FCB"/>
    <w:rsid w:val="00221629"/>
    <w:rsid w:val="00223DC4"/>
    <w:rsid w:val="00270E23"/>
    <w:rsid w:val="00271B05"/>
    <w:rsid w:val="0027449D"/>
    <w:rsid w:val="002A62E2"/>
    <w:rsid w:val="002B3A92"/>
    <w:rsid w:val="002C49B2"/>
    <w:rsid w:val="002F398B"/>
    <w:rsid w:val="003042A5"/>
    <w:rsid w:val="00306DB7"/>
    <w:rsid w:val="00330450"/>
    <w:rsid w:val="003D60F5"/>
    <w:rsid w:val="00457BFB"/>
    <w:rsid w:val="004B120E"/>
    <w:rsid w:val="004E70A5"/>
    <w:rsid w:val="00522185"/>
    <w:rsid w:val="005613C0"/>
    <w:rsid w:val="0056175D"/>
    <w:rsid w:val="00562312"/>
    <w:rsid w:val="005B4154"/>
    <w:rsid w:val="005B6407"/>
    <w:rsid w:val="005B7668"/>
    <w:rsid w:val="005C37C0"/>
    <w:rsid w:val="005C5767"/>
    <w:rsid w:val="005E27AA"/>
    <w:rsid w:val="00601552"/>
    <w:rsid w:val="00610EE0"/>
    <w:rsid w:val="00666A4F"/>
    <w:rsid w:val="00666DD6"/>
    <w:rsid w:val="00671E99"/>
    <w:rsid w:val="00694C86"/>
    <w:rsid w:val="006A6258"/>
    <w:rsid w:val="006B629C"/>
    <w:rsid w:val="006E1AC3"/>
    <w:rsid w:val="00710A2E"/>
    <w:rsid w:val="00717F68"/>
    <w:rsid w:val="00725F75"/>
    <w:rsid w:val="0078714A"/>
    <w:rsid w:val="007A15D0"/>
    <w:rsid w:val="007D3628"/>
    <w:rsid w:val="007D4392"/>
    <w:rsid w:val="007D6CB1"/>
    <w:rsid w:val="007E4279"/>
    <w:rsid w:val="007F4F61"/>
    <w:rsid w:val="00851C39"/>
    <w:rsid w:val="00895A3D"/>
    <w:rsid w:val="008A260D"/>
    <w:rsid w:val="008A32B7"/>
    <w:rsid w:val="008B4DAF"/>
    <w:rsid w:val="008D38BB"/>
    <w:rsid w:val="00910964"/>
    <w:rsid w:val="00914737"/>
    <w:rsid w:val="009315F7"/>
    <w:rsid w:val="00941A5D"/>
    <w:rsid w:val="00942F16"/>
    <w:rsid w:val="00957A23"/>
    <w:rsid w:val="009B1D6A"/>
    <w:rsid w:val="009E185A"/>
    <w:rsid w:val="00A128F0"/>
    <w:rsid w:val="00A62B14"/>
    <w:rsid w:val="00A64FDE"/>
    <w:rsid w:val="00A865D7"/>
    <w:rsid w:val="00A92A13"/>
    <w:rsid w:val="00B0735F"/>
    <w:rsid w:val="00B11C0E"/>
    <w:rsid w:val="00B13981"/>
    <w:rsid w:val="00B26A74"/>
    <w:rsid w:val="00B50BFC"/>
    <w:rsid w:val="00B6264F"/>
    <w:rsid w:val="00B86A82"/>
    <w:rsid w:val="00B97C9F"/>
    <w:rsid w:val="00BA4005"/>
    <w:rsid w:val="00C359CF"/>
    <w:rsid w:val="00C366E6"/>
    <w:rsid w:val="00C57B64"/>
    <w:rsid w:val="00CB6098"/>
    <w:rsid w:val="00D17A4E"/>
    <w:rsid w:val="00D603CC"/>
    <w:rsid w:val="00DB1966"/>
    <w:rsid w:val="00E1247D"/>
    <w:rsid w:val="00E21033"/>
    <w:rsid w:val="00E2484F"/>
    <w:rsid w:val="00E2659B"/>
    <w:rsid w:val="00E30A4E"/>
    <w:rsid w:val="00E32F33"/>
    <w:rsid w:val="00E4246C"/>
    <w:rsid w:val="00E464FE"/>
    <w:rsid w:val="00E9469C"/>
    <w:rsid w:val="00E96776"/>
    <w:rsid w:val="00EC1D6B"/>
    <w:rsid w:val="00ED129C"/>
    <w:rsid w:val="00EE0989"/>
    <w:rsid w:val="00EE4E82"/>
    <w:rsid w:val="00EE7A06"/>
    <w:rsid w:val="00F32FF9"/>
    <w:rsid w:val="00F63EB7"/>
    <w:rsid w:val="00F671BF"/>
    <w:rsid w:val="00F731B5"/>
    <w:rsid w:val="00F8480F"/>
    <w:rsid w:val="00FB5238"/>
    <w:rsid w:val="00FD1BB4"/>
    <w:rsid w:val="00FE38C2"/>
    <w:rsid w:val="00FF6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E327"/>
  <w15:chartTrackingRefBased/>
  <w15:docId w15:val="{E5278B35-32C7-45CB-B7BD-6FCDE5E1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3628"/>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32B7"/>
    <w:pPr>
      <w:ind w:left="720"/>
      <w:contextualSpacing/>
    </w:pPr>
  </w:style>
  <w:style w:type="paragraph" w:styleId="Geenafstand">
    <w:name w:val="No Spacing"/>
    <w:basedOn w:val="Standaard"/>
    <w:uiPriority w:val="1"/>
    <w:qFormat/>
    <w:rsid w:val="00851C39"/>
    <w:pPr>
      <w:spacing w:after="0" w:line="240" w:lineRule="auto"/>
    </w:pPr>
    <w:rPr>
      <w:rFonts w:ascii="Calibri" w:hAnsi="Calibri" w:cs="Calibri"/>
    </w:rPr>
  </w:style>
  <w:style w:type="character" w:styleId="Hyperlink">
    <w:name w:val="Hyperlink"/>
    <w:basedOn w:val="Standaardalinea-lettertype"/>
    <w:uiPriority w:val="99"/>
    <w:unhideWhenUsed/>
    <w:rsid w:val="00914737"/>
    <w:rPr>
      <w:color w:val="0563C1" w:themeColor="hyperlink"/>
      <w:u w:val="single"/>
    </w:rPr>
  </w:style>
  <w:style w:type="character" w:styleId="Onopgelostemelding">
    <w:name w:val="Unresolved Mention"/>
    <w:basedOn w:val="Standaardalinea-lettertype"/>
    <w:uiPriority w:val="99"/>
    <w:semiHidden/>
    <w:unhideWhenUsed/>
    <w:rsid w:val="00914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8065">
      <w:bodyDiv w:val="1"/>
      <w:marLeft w:val="0"/>
      <w:marRight w:val="0"/>
      <w:marTop w:val="0"/>
      <w:marBottom w:val="0"/>
      <w:divBdr>
        <w:top w:val="none" w:sz="0" w:space="0" w:color="auto"/>
        <w:left w:val="none" w:sz="0" w:space="0" w:color="auto"/>
        <w:bottom w:val="none" w:sz="0" w:space="0" w:color="auto"/>
        <w:right w:val="none" w:sz="0" w:space="0" w:color="auto"/>
      </w:divBdr>
    </w:div>
    <w:div w:id="1607539494">
      <w:bodyDiv w:val="1"/>
      <w:marLeft w:val="0"/>
      <w:marRight w:val="0"/>
      <w:marTop w:val="0"/>
      <w:marBottom w:val="0"/>
      <w:divBdr>
        <w:top w:val="none" w:sz="0" w:space="0" w:color="auto"/>
        <w:left w:val="none" w:sz="0" w:space="0" w:color="auto"/>
        <w:bottom w:val="none" w:sz="0" w:space="0" w:color="auto"/>
        <w:right w:val="none" w:sz="0" w:space="0" w:color="auto"/>
      </w:divBdr>
    </w:div>
    <w:div w:id="1619291021">
      <w:bodyDiv w:val="1"/>
      <w:marLeft w:val="0"/>
      <w:marRight w:val="0"/>
      <w:marTop w:val="0"/>
      <w:marBottom w:val="0"/>
      <w:divBdr>
        <w:top w:val="none" w:sz="0" w:space="0" w:color="auto"/>
        <w:left w:val="none" w:sz="0" w:space="0" w:color="auto"/>
        <w:bottom w:val="none" w:sz="0" w:space="0" w:color="auto"/>
        <w:right w:val="none" w:sz="0" w:space="0" w:color="auto"/>
      </w:divBdr>
    </w:div>
    <w:div w:id="19490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sledenparlement@fnv.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1234</TotalTime>
  <Pages>6</Pages>
  <Words>2253</Words>
  <Characters>12392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Lok</dc:creator>
  <cp:keywords/>
  <dc:description/>
  <cp:lastModifiedBy>Wilma Lok</cp:lastModifiedBy>
  <cp:revision>27</cp:revision>
  <cp:lastPrinted>2022-05-25T14:25:00Z</cp:lastPrinted>
  <dcterms:created xsi:type="dcterms:W3CDTF">2022-02-11T08:31:00Z</dcterms:created>
  <dcterms:modified xsi:type="dcterms:W3CDTF">2022-05-25T14:25:00Z</dcterms:modified>
</cp:coreProperties>
</file>